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88A9" w14:textId="77777777" w:rsidR="005A2761" w:rsidRDefault="005A2761" w:rsidP="00801FCF">
      <w:pPr>
        <w:rPr>
          <w:b/>
          <w:bCs/>
          <w:color w:val="007FCB"/>
          <w:sz w:val="32"/>
          <w:szCs w:val="32"/>
        </w:rPr>
      </w:pPr>
    </w:p>
    <w:p w14:paraId="663E9CCD" w14:textId="64BCF5E9" w:rsidR="00DD28D6" w:rsidRPr="00DD28D6" w:rsidRDefault="00F53DF0" w:rsidP="00DD28D6">
      <w:pPr>
        <w:jc w:val="center"/>
        <w:rPr>
          <w:b/>
          <w:bCs/>
          <w:color w:val="007FCB"/>
          <w:sz w:val="32"/>
          <w:szCs w:val="32"/>
        </w:rPr>
      </w:pPr>
      <w:r>
        <w:rPr>
          <w:b/>
          <w:bCs/>
          <w:color w:val="007FCB"/>
          <w:sz w:val="32"/>
          <w:szCs w:val="32"/>
        </w:rPr>
        <w:t xml:space="preserve">SATO </w:t>
      </w:r>
      <w:r w:rsidR="00DD28D6">
        <w:rPr>
          <w:b/>
          <w:bCs/>
          <w:color w:val="007FCB"/>
          <w:sz w:val="32"/>
          <w:szCs w:val="32"/>
        </w:rPr>
        <w:t>EUROPE FRA GLI ESPOSITORI AL</w:t>
      </w:r>
      <w:r w:rsidR="00DD28D6" w:rsidRPr="00DD28D6">
        <w:rPr>
          <w:b/>
          <w:bCs/>
          <w:color w:val="007FCB"/>
          <w:sz w:val="32"/>
          <w:szCs w:val="32"/>
        </w:rPr>
        <w:t xml:space="preserve"> C</w:t>
      </w:r>
      <w:r w:rsidR="00DD28D6">
        <w:rPr>
          <w:b/>
          <w:bCs/>
          <w:color w:val="007FCB"/>
          <w:sz w:val="32"/>
          <w:szCs w:val="32"/>
        </w:rPr>
        <w:t>ONGRESSO</w:t>
      </w:r>
      <w:r w:rsidR="00DD28D6" w:rsidRPr="00DD28D6">
        <w:rPr>
          <w:b/>
          <w:bCs/>
          <w:color w:val="007FCB"/>
          <w:sz w:val="32"/>
          <w:szCs w:val="32"/>
        </w:rPr>
        <w:t xml:space="preserve"> ISBT</w:t>
      </w:r>
      <w:r w:rsidR="00794F86">
        <w:rPr>
          <w:b/>
          <w:bCs/>
          <w:color w:val="007FCB"/>
          <w:sz w:val="32"/>
          <w:szCs w:val="32"/>
        </w:rPr>
        <w:t xml:space="preserve"> DI BARCELLONA</w:t>
      </w:r>
    </w:p>
    <w:p w14:paraId="0B124369" w14:textId="312AC201" w:rsidR="00DD28D6" w:rsidRDefault="00D843D7" w:rsidP="009A77B2">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La tecnologia RFID PJM garantisce e</w:t>
      </w:r>
      <w:r w:rsidR="00DD28D6">
        <w:rPr>
          <w:rFonts w:asciiTheme="minorHAnsi" w:hAnsiTheme="minorHAnsi" w:cstheme="minorHAnsi"/>
          <w:b/>
          <w:bCs/>
          <w:i/>
          <w:iCs/>
          <w:color w:val="595757"/>
          <w:sz w:val="28"/>
          <w:szCs w:val="28"/>
          <w:lang w:eastAsia="en-US"/>
        </w:rPr>
        <w:t xml:space="preserve">fficienza e sicurezza nel tracciamento </w:t>
      </w:r>
      <w:r w:rsidR="00CF5FBC">
        <w:rPr>
          <w:rFonts w:asciiTheme="minorHAnsi" w:hAnsiTheme="minorHAnsi" w:cstheme="minorHAnsi"/>
          <w:b/>
          <w:bCs/>
          <w:i/>
          <w:iCs/>
          <w:color w:val="595757"/>
          <w:sz w:val="28"/>
          <w:szCs w:val="28"/>
          <w:lang w:eastAsia="en-US"/>
        </w:rPr>
        <w:t>de</w:t>
      </w:r>
      <w:r w:rsidR="00D23DC5">
        <w:rPr>
          <w:rFonts w:asciiTheme="minorHAnsi" w:hAnsiTheme="minorHAnsi" w:cstheme="minorHAnsi"/>
          <w:b/>
          <w:bCs/>
          <w:i/>
          <w:iCs/>
          <w:color w:val="595757"/>
          <w:sz w:val="28"/>
          <w:szCs w:val="28"/>
          <w:lang w:eastAsia="en-US"/>
        </w:rPr>
        <w:t>l sangue e degli emoderivati</w:t>
      </w:r>
    </w:p>
    <w:p w14:paraId="56B0CBF0" w14:textId="44B1968C" w:rsidR="001A550D" w:rsidRDefault="00B674F0" w:rsidP="001A550D">
      <w:pPr>
        <w:jc w:val="both"/>
        <w:rPr>
          <w:color w:val="595757"/>
          <w:lang w:eastAsia="en-US"/>
        </w:rPr>
      </w:pPr>
      <w:r w:rsidRPr="00512A08">
        <w:rPr>
          <w:color w:val="595757"/>
          <w:lang w:eastAsia="en-US"/>
        </w:rPr>
        <w:t xml:space="preserve">Milano, </w:t>
      </w:r>
      <w:r w:rsidR="00BE3691">
        <w:rPr>
          <w:color w:val="595757"/>
          <w:lang w:eastAsia="en-US"/>
        </w:rPr>
        <w:t xml:space="preserve">18 </w:t>
      </w:r>
      <w:r w:rsidR="00FF7F7B" w:rsidRPr="00512A08">
        <w:rPr>
          <w:color w:val="595757"/>
          <w:lang w:eastAsia="en-US"/>
        </w:rPr>
        <w:t xml:space="preserve">giugno </w:t>
      </w:r>
      <w:r w:rsidRPr="00512A08">
        <w:rPr>
          <w:color w:val="595757"/>
          <w:lang w:eastAsia="en-US"/>
        </w:rPr>
        <w:t>202</w:t>
      </w:r>
      <w:r w:rsidR="00C61FAD" w:rsidRPr="00512A08">
        <w:rPr>
          <w:color w:val="595757"/>
          <w:lang w:eastAsia="en-US"/>
        </w:rPr>
        <w:t>4</w:t>
      </w:r>
      <w:r w:rsidR="0025211C" w:rsidRPr="00512A08">
        <w:rPr>
          <w:color w:val="595757"/>
          <w:lang w:eastAsia="en-US"/>
        </w:rPr>
        <w:t xml:space="preserve"> </w:t>
      </w:r>
      <w:r w:rsidR="00893AF8" w:rsidRPr="00512A08">
        <w:rPr>
          <w:color w:val="595757"/>
          <w:lang w:eastAsia="en-US"/>
        </w:rPr>
        <w:t>–</w:t>
      </w:r>
      <w:r w:rsidR="0025211C" w:rsidRPr="00512A08">
        <w:rPr>
          <w:color w:val="595757"/>
          <w:lang w:eastAsia="en-US"/>
        </w:rPr>
        <w:t xml:space="preserve"> </w:t>
      </w:r>
      <w:r w:rsidR="00D843D7" w:rsidRPr="00512A08">
        <w:rPr>
          <w:color w:val="595757"/>
          <w:lang w:eastAsia="en-US"/>
        </w:rPr>
        <w:t xml:space="preserve">SATO Europe </w:t>
      </w:r>
      <w:r w:rsidR="009A77B2">
        <w:rPr>
          <w:color w:val="595757"/>
          <w:lang w:eastAsia="en-US"/>
        </w:rPr>
        <w:t>partecipa</w:t>
      </w:r>
      <w:r w:rsidR="006012B5">
        <w:rPr>
          <w:color w:val="595757"/>
          <w:lang w:eastAsia="en-US"/>
        </w:rPr>
        <w:t>, in affiancamento e a supporto di SATO Australia, pioniera della tecnologia PJM,</w:t>
      </w:r>
      <w:r w:rsidR="009A77B2">
        <w:rPr>
          <w:color w:val="595757"/>
          <w:lang w:eastAsia="en-US"/>
        </w:rPr>
        <w:t xml:space="preserve"> </w:t>
      </w:r>
      <w:r w:rsidR="00D843D7" w:rsidRPr="00512A08">
        <w:rPr>
          <w:color w:val="595757"/>
          <w:lang w:eastAsia="en-US"/>
        </w:rPr>
        <w:t xml:space="preserve">al </w:t>
      </w:r>
      <w:r w:rsidR="00796A02" w:rsidRPr="00512A08">
        <w:rPr>
          <w:color w:val="595757"/>
          <w:lang w:eastAsia="en-US"/>
        </w:rPr>
        <w:t>trentottesimo</w:t>
      </w:r>
      <w:r w:rsidR="00D843D7" w:rsidRPr="00512A08">
        <w:rPr>
          <w:color w:val="595757"/>
          <w:lang w:eastAsia="en-US"/>
        </w:rPr>
        <w:t xml:space="preserve"> Congresso </w:t>
      </w:r>
      <w:r w:rsidR="00796A02" w:rsidRPr="00512A08">
        <w:rPr>
          <w:color w:val="595757"/>
          <w:lang w:eastAsia="en-US"/>
        </w:rPr>
        <w:t>I</w:t>
      </w:r>
      <w:r w:rsidR="00D843D7" w:rsidRPr="00512A08">
        <w:rPr>
          <w:color w:val="595757"/>
          <w:lang w:eastAsia="en-US"/>
        </w:rPr>
        <w:t>SBT (</w:t>
      </w:r>
      <w:r w:rsidR="00E51048" w:rsidRPr="00512A08">
        <w:rPr>
          <w:color w:val="595757"/>
          <w:lang w:eastAsia="en-US"/>
        </w:rPr>
        <w:t>International Society of Blood Transfusion</w:t>
      </w:r>
      <w:r w:rsidR="000B49CA" w:rsidRPr="00512A08">
        <w:rPr>
          <w:color w:val="595757"/>
          <w:lang w:eastAsia="en-US"/>
        </w:rPr>
        <w:t>)</w:t>
      </w:r>
      <w:r w:rsidR="00D843D7" w:rsidRPr="00512A08">
        <w:rPr>
          <w:color w:val="595757"/>
          <w:lang w:eastAsia="en-US"/>
        </w:rPr>
        <w:t xml:space="preserve"> che si terrà a Barcellona dal 23 al 27 giugno. </w:t>
      </w:r>
      <w:proofErr w:type="gramStart"/>
      <w:r w:rsidR="00512A08" w:rsidRPr="00512A08">
        <w:rPr>
          <w:color w:val="595757"/>
          <w:lang w:eastAsia="en-US"/>
        </w:rPr>
        <w:t>E’</w:t>
      </w:r>
      <w:proofErr w:type="gramEnd"/>
      <w:r w:rsidR="00512A08" w:rsidRPr="00512A08">
        <w:rPr>
          <w:color w:val="595757"/>
          <w:lang w:eastAsia="en-US"/>
        </w:rPr>
        <w:t xml:space="preserve"> </w:t>
      </w:r>
      <w:r w:rsidR="00D843D7" w:rsidRPr="00512A08">
        <w:rPr>
          <w:color w:val="595757"/>
          <w:lang w:eastAsia="en-US"/>
        </w:rPr>
        <w:t>l’occasione per presentare la tecnologia RFID PJM</w:t>
      </w:r>
      <w:r w:rsidR="0025211C" w:rsidRPr="00512A08">
        <w:rPr>
          <w:color w:val="595757"/>
          <w:lang w:eastAsia="en-US"/>
        </w:rPr>
        <w:t xml:space="preserve"> ad un pubblico esperto e selezionato: medici trasfusionisti, ingegneri clinici e ricercatori. Si tratta di una tecnologia RFID HF</w:t>
      </w:r>
      <w:r w:rsidR="00D843D7" w:rsidRPr="00512A08">
        <w:rPr>
          <w:color w:val="595757"/>
          <w:lang w:eastAsia="en-US"/>
        </w:rPr>
        <w:t xml:space="preserve"> che</w:t>
      </w:r>
      <w:r w:rsidR="00490E65" w:rsidRPr="00512A08">
        <w:rPr>
          <w:color w:val="595757"/>
          <w:lang w:eastAsia="en-US"/>
        </w:rPr>
        <w:t>, grazie a un campo di lettura tridimensionale</w:t>
      </w:r>
      <w:r w:rsidR="00796A02" w:rsidRPr="00512A08">
        <w:rPr>
          <w:color w:val="595757"/>
          <w:lang w:eastAsia="en-US"/>
        </w:rPr>
        <w:t>,</w:t>
      </w:r>
      <w:r w:rsidR="00490E65" w:rsidRPr="00512A08">
        <w:rPr>
          <w:color w:val="595757"/>
          <w:lang w:eastAsia="en-US"/>
        </w:rPr>
        <w:t xml:space="preserve"> </w:t>
      </w:r>
      <w:r w:rsidR="007A1F05" w:rsidRPr="00512A08">
        <w:rPr>
          <w:color w:val="595757"/>
          <w:lang w:eastAsia="en-US"/>
        </w:rPr>
        <w:t>garantisce assoluta precisione</w:t>
      </w:r>
      <w:r w:rsidR="00BF7086" w:rsidRPr="00512A08">
        <w:rPr>
          <w:color w:val="595757"/>
          <w:lang w:eastAsia="en-US"/>
        </w:rPr>
        <w:t xml:space="preserve"> e certezza del dato</w:t>
      </w:r>
      <w:r w:rsidR="007A1F05" w:rsidRPr="00512A08">
        <w:rPr>
          <w:color w:val="595757"/>
          <w:lang w:eastAsia="en-US"/>
        </w:rPr>
        <w:t xml:space="preserve"> nel tracciamento di sangue ed emoderivati</w:t>
      </w:r>
      <w:r w:rsidR="00BF7086" w:rsidRPr="00512A08">
        <w:rPr>
          <w:color w:val="595757"/>
          <w:lang w:eastAsia="en-US"/>
        </w:rPr>
        <w:t>;</w:t>
      </w:r>
      <w:r w:rsidR="00490E65" w:rsidRPr="00512A08">
        <w:rPr>
          <w:color w:val="595757"/>
          <w:lang w:eastAsia="en-US"/>
        </w:rPr>
        <w:t xml:space="preserve"> </w:t>
      </w:r>
      <w:r w:rsidR="00BF7086" w:rsidRPr="00512A08">
        <w:rPr>
          <w:color w:val="595757"/>
          <w:lang w:eastAsia="en-US"/>
        </w:rPr>
        <w:t>di fatt</w:t>
      </w:r>
      <w:r w:rsidR="0067710C" w:rsidRPr="00512A08">
        <w:rPr>
          <w:color w:val="595757"/>
          <w:lang w:eastAsia="en-US"/>
        </w:rPr>
        <w:t>o</w:t>
      </w:r>
      <w:r w:rsidR="00BF7086" w:rsidRPr="00512A08">
        <w:rPr>
          <w:color w:val="595757"/>
          <w:lang w:eastAsia="en-US"/>
        </w:rPr>
        <w:t xml:space="preserve"> è l’unica tecnologia RFID raccomandata dalla stessa ISBT</w:t>
      </w:r>
      <w:r w:rsidR="00D843D7" w:rsidRPr="00512A08">
        <w:rPr>
          <w:color w:val="595757"/>
          <w:lang w:eastAsia="en-US"/>
        </w:rPr>
        <w:t>.</w:t>
      </w:r>
      <w:bookmarkStart w:id="0" w:name="_Hlk165198573"/>
    </w:p>
    <w:p w14:paraId="39ABF2C8" w14:textId="7C04026F" w:rsidR="00D23DC5" w:rsidRDefault="00F0743D" w:rsidP="001A550D">
      <w:pPr>
        <w:jc w:val="both"/>
        <w:rPr>
          <w:color w:val="595757"/>
          <w:lang w:eastAsia="en-US"/>
        </w:rPr>
      </w:pPr>
      <w:r w:rsidRPr="00CD672E">
        <w:rPr>
          <w:color w:val="595757"/>
          <w:lang w:eastAsia="en-US"/>
        </w:rPr>
        <w:t xml:space="preserve">Considerando l’elevato rischio di trasmissione di malattie infettive, </w:t>
      </w:r>
      <w:r w:rsidR="001A550D">
        <w:rPr>
          <w:color w:val="595757"/>
          <w:lang w:eastAsia="en-US"/>
        </w:rPr>
        <w:t xml:space="preserve">possibili </w:t>
      </w:r>
      <w:r w:rsidRPr="00CD672E">
        <w:rPr>
          <w:color w:val="595757"/>
          <w:lang w:eastAsia="en-US"/>
        </w:rPr>
        <w:t xml:space="preserve">incompatibilità </w:t>
      </w:r>
      <w:r w:rsidR="001A550D">
        <w:rPr>
          <w:color w:val="595757"/>
          <w:lang w:eastAsia="en-US"/>
        </w:rPr>
        <w:t xml:space="preserve">fra donatore </w:t>
      </w:r>
      <w:r w:rsidRPr="00CD672E">
        <w:rPr>
          <w:color w:val="595757"/>
          <w:lang w:eastAsia="en-US"/>
        </w:rPr>
        <w:t xml:space="preserve">e </w:t>
      </w:r>
      <w:r w:rsidR="001A550D">
        <w:rPr>
          <w:color w:val="595757"/>
          <w:lang w:eastAsia="en-US"/>
        </w:rPr>
        <w:t xml:space="preserve">ricevente, e </w:t>
      </w:r>
      <w:r w:rsidRPr="00CD672E">
        <w:rPr>
          <w:color w:val="595757"/>
          <w:lang w:eastAsia="en-US"/>
        </w:rPr>
        <w:t xml:space="preserve">altre </w:t>
      </w:r>
      <w:r w:rsidR="001A550D">
        <w:rPr>
          <w:color w:val="595757"/>
          <w:lang w:eastAsia="en-US"/>
        </w:rPr>
        <w:t xml:space="preserve">possibili </w:t>
      </w:r>
      <w:r w:rsidRPr="00CD672E">
        <w:rPr>
          <w:color w:val="595757"/>
          <w:lang w:eastAsia="en-US"/>
        </w:rPr>
        <w:t>reazioni avverse</w:t>
      </w:r>
      <w:r w:rsidR="00E51048">
        <w:rPr>
          <w:color w:val="595757"/>
          <w:lang w:eastAsia="en-US"/>
        </w:rPr>
        <w:t>, la medicina trasfusionale</w:t>
      </w:r>
      <w:r w:rsidRPr="00CD672E">
        <w:rPr>
          <w:color w:val="595757"/>
          <w:lang w:eastAsia="en-US"/>
        </w:rPr>
        <w:t xml:space="preserve"> è un settore con </w:t>
      </w:r>
      <w:r w:rsidR="001A550D" w:rsidRPr="00CD672E">
        <w:rPr>
          <w:color w:val="595757"/>
          <w:lang w:eastAsia="en-US"/>
        </w:rPr>
        <w:t xml:space="preserve">rigorosi </w:t>
      </w:r>
      <w:r w:rsidRPr="00CD672E">
        <w:rPr>
          <w:color w:val="595757"/>
          <w:lang w:eastAsia="en-US"/>
        </w:rPr>
        <w:t xml:space="preserve">requisiti di tracciabilità in ogni fase del processo, </w:t>
      </w:r>
      <w:r w:rsidR="00CD672E" w:rsidRPr="00CD672E">
        <w:rPr>
          <w:color w:val="595757"/>
          <w:lang w:eastAsia="en-US"/>
        </w:rPr>
        <w:t xml:space="preserve">che inizia </w:t>
      </w:r>
      <w:r w:rsidR="009B41D2">
        <w:rPr>
          <w:color w:val="595757"/>
          <w:lang w:eastAsia="en-US"/>
        </w:rPr>
        <w:t>dal</w:t>
      </w:r>
      <w:r w:rsidR="00CD672E" w:rsidRPr="00CD672E">
        <w:rPr>
          <w:color w:val="595757"/>
          <w:lang w:eastAsia="en-US"/>
        </w:rPr>
        <w:t>l</w:t>
      </w:r>
      <w:r w:rsidR="009B41D2">
        <w:rPr>
          <w:color w:val="595757"/>
          <w:lang w:eastAsia="en-US"/>
        </w:rPr>
        <w:t>’identificazione</w:t>
      </w:r>
      <w:r w:rsidR="00CD672E" w:rsidRPr="00CD672E">
        <w:rPr>
          <w:color w:val="595757"/>
          <w:lang w:eastAsia="en-US"/>
        </w:rPr>
        <w:t xml:space="preserve"> dei donatori e prosegue attraverso l’approvvigionamento, il controllo, la distribuzione e l</w:t>
      </w:r>
      <w:r w:rsidR="007D1130">
        <w:rPr>
          <w:color w:val="595757"/>
          <w:lang w:eastAsia="en-US"/>
        </w:rPr>
        <w:t>a trasfusione</w:t>
      </w:r>
      <w:r w:rsidR="009B41D2">
        <w:rPr>
          <w:color w:val="595757"/>
          <w:lang w:eastAsia="en-US"/>
        </w:rPr>
        <w:t xml:space="preserve"> del sangue </w:t>
      </w:r>
      <w:r w:rsidR="007D1130">
        <w:rPr>
          <w:color w:val="595757"/>
          <w:lang w:eastAsia="en-US"/>
        </w:rPr>
        <w:t>nei pazienti.</w:t>
      </w:r>
      <w:r w:rsidR="006B5BBC">
        <w:rPr>
          <w:color w:val="595757"/>
          <w:lang w:eastAsia="en-US"/>
        </w:rPr>
        <w:t xml:space="preserve"> </w:t>
      </w:r>
      <w:r w:rsidRPr="00CD672E">
        <w:rPr>
          <w:color w:val="595757"/>
          <w:lang w:eastAsia="en-US"/>
        </w:rPr>
        <w:t>In alcuni casi è necessario conservare i registri di tracciabilità</w:t>
      </w:r>
      <w:r w:rsidR="00D23DC5">
        <w:rPr>
          <w:color w:val="595757"/>
          <w:lang w:eastAsia="en-US"/>
        </w:rPr>
        <w:t xml:space="preserve"> </w:t>
      </w:r>
      <w:r w:rsidRPr="00CD672E">
        <w:rPr>
          <w:color w:val="595757"/>
          <w:lang w:eastAsia="en-US"/>
        </w:rPr>
        <w:t>per periodi che possono superare i 30 anni</w:t>
      </w:r>
      <w:r w:rsidR="00D23DC5">
        <w:rPr>
          <w:color w:val="595757"/>
          <w:lang w:eastAsia="en-US"/>
        </w:rPr>
        <w:t>, registri che diventano difficili da gestire senza un sistema sicuro che permetta di ovviare all’inevitabile errore umano e che possa fornire in ogni momento dati completi ed accurati.</w:t>
      </w:r>
    </w:p>
    <w:p w14:paraId="578CAA40" w14:textId="10E84501" w:rsidR="00912FAF" w:rsidRDefault="001A550D" w:rsidP="001A550D">
      <w:pPr>
        <w:jc w:val="both"/>
        <w:rPr>
          <w:color w:val="595757"/>
          <w:lang w:eastAsia="en-US"/>
        </w:rPr>
      </w:pPr>
      <w:r>
        <w:rPr>
          <w:color w:val="595757"/>
          <w:lang w:eastAsia="en-US"/>
        </w:rPr>
        <w:t>L</w:t>
      </w:r>
      <w:r w:rsidR="00B30DDE">
        <w:rPr>
          <w:color w:val="595757"/>
          <w:lang w:eastAsia="en-US"/>
        </w:rPr>
        <w:t>a ISBT (</w:t>
      </w:r>
      <w:bookmarkStart w:id="1" w:name="_Hlk169439400"/>
      <w:r w:rsidR="00B30DDE" w:rsidRPr="00B30DDE">
        <w:rPr>
          <w:color w:val="595757"/>
          <w:lang w:eastAsia="en-US"/>
        </w:rPr>
        <w:t>International Society of Blood Transfusion</w:t>
      </w:r>
      <w:bookmarkEnd w:id="1"/>
      <w:r w:rsidR="00B30DDE">
        <w:rPr>
          <w:color w:val="595757"/>
          <w:lang w:eastAsia="en-US"/>
        </w:rPr>
        <w:t>) ha definito</w:t>
      </w:r>
      <w:r>
        <w:rPr>
          <w:color w:val="595757"/>
          <w:lang w:eastAsia="en-US"/>
        </w:rPr>
        <w:t>,</w:t>
      </w:r>
      <w:r w:rsidR="00E51048">
        <w:rPr>
          <w:color w:val="595757"/>
          <w:lang w:eastAsia="en-US"/>
        </w:rPr>
        <w:t xml:space="preserve"> </w:t>
      </w:r>
      <w:r>
        <w:rPr>
          <w:color w:val="595757"/>
          <w:lang w:eastAsia="en-US"/>
        </w:rPr>
        <w:t>per garantire la sicurezza dei pazienti</w:t>
      </w:r>
      <w:r w:rsidR="009B41D2">
        <w:rPr>
          <w:color w:val="595757"/>
          <w:lang w:eastAsia="en-US"/>
        </w:rPr>
        <w:t>,</w:t>
      </w:r>
      <w:r w:rsidR="00E51048">
        <w:rPr>
          <w:color w:val="595757"/>
          <w:lang w:eastAsia="en-US"/>
        </w:rPr>
        <w:t xml:space="preserve"> </w:t>
      </w:r>
      <w:r w:rsidR="00B30DDE">
        <w:rPr>
          <w:color w:val="595757"/>
          <w:lang w:eastAsia="en-US"/>
        </w:rPr>
        <w:t xml:space="preserve">le linee guida che devono essere rispettate da tutti coloro che </w:t>
      </w:r>
      <w:r w:rsidR="00912FAF" w:rsidRPr="00CD672E">
        <w:rPr>
          <w:color w:val="595757"/>
          <w:lang w:eastAsia="en-US"/>
        </w:rPr>
        <w:t>testano, modificano, distribuiscono, spediscono e utilizzano prodotti medici di origine umana.</w:t>
      </w:r>
      <w:bookmarkStart w:id="2" w:name="_Hlk165474114"/>
      <w:r w:rsidR="00E51048">
        <w:rPr>
          <w:color w:val="595757"/>
          <w:lang w:eastAsia="en-US"/>
        </w:rPr>
        <w:t xml:space="preserve"> </w:t>
      </w:r>
      <w:r w:rsidR="00B71BD0">
        <w:rPr>
          <w:color w:val="595757"/>
          <w:lang w:eastAsia="en-US"/>
        </w:rPr>
        <w:t>Di seguito, a titolo di esempio, alcuni dati ritenuti indispensabili da raccogliere e mantener</w:t>
      </w:r>
      <w:r>
        <w:rPr>
          <w:color w:val="595757"/>
          <w:lang w:eastAsia="en-US"/>
        </w:rPr>
        <w:t>e</w:t>
      </w:r>
      <w:r w:rsidR="00B71BD0">
        <w:rPr>
          <w:color w:val="595757"/>
          <w:lang w:eastAsia="en-US"/>
        </w:rPr>
        <w:t xml:space="preserve"> aggiornati grazie ai processi di tracciamento:</w:t>
      </w:r>
      <w:r w:rsidR="00E51048">
        <w:rPr>
          <w:color w:val="595757"/>
          <w:lang w:eastAsia="en-US"/>
        </w:rPr>
        <w:t xml:space="preserve"> </w:t>
      </w:r>
      <w:r w:rsidR="00B71BD0" w:rsidRPr="00B71BD0">
        <w:rPr>
          <w:color w:val="595757"/>
          <w:lang w:eastAsia="en-US"/>
        </w:rPr>
        <w:t>numero identificativo della donazione, codice prodotto,</w:t>
      </w:r>
      <w:r w:rsidR="00E51048">
        <w:rPr>
          <w:color w:val="595757"/>
          <w:lang w:eastAsia="en-US"/>
        </w:rPr>
        <w:t xml:space="preserve"> </w:t>
      </w:r>
      <w:r w:rsidR="008C72E5">
        <w:rPr>
          <w:color w:val="595757"/>
          <w:lang w:eastAsia="en-US"/>
        </w:rPr>
        <w:t>provenienza</w:t>
      </w:r>
      <w:r w:rsidR="00B71BD0" w:rsidRPr="00B71BD0">
        <w:rPr>
          <w:color w:val="595757"/>
          <w:lang w:eastAsia="en-US"/>
        </w:rPr>
        <w:t xml:space="preserve">, </w:t>
      </w:r>
      <w:r w:rsidR="008C72E5">
        <w:rPr>
          <w:color w:val="595757"/>
          <w:lang w:eastAsia="en-US"/>
        </w:rPr>
        <w:t xml:space="preserve">centro di distribuzione </w:t>
      </w:r>
      <w:r w:rsidR="00B71BD0" w:rsidRPr="00B71BD0">
        <w:rPr>
          <w:color w:val="595757"/>
          <w:lang w:eastAsia="en-US"/>
        </w:rPr>
        <w:t>e data di registrazione</w:t>
      </w:r>
      <w:r w:rsidR="008C72E5">
        <w:rPr>
          <w:color w:val="595757"/>
          <w:lang w:eastAsia="en-US"/>
        </w:rPr>
        <w:t>.</w:t>
      </w:r>
      <w:bookmarkEnd w:id="2"/>
    </w:p>
    <w:p w14:paraId="688C2AB4" w14:textId="0779CCBA" w:rsidR="00F64AD3" w:rsidRDefault="008C72E5" w:rsidP="009A77B2">
      <w:pPr>
        <w:jc w:val="both"/>
        <w:rPr>
          <w:color w:val="595757"/>
          <w:lang w:eastAsia="en-US"/>
        </w:rPr>
      </w:pPr>
      <w:r>
        <w:rPr>
          <w:color w:val="595757"/>
          <w:lang w:eastAsia="en-US"/>
        </w:rPr>
        <w:t xml:space="preserve">L’integrazione della tecnologia PJM in </w:t>
      </w:r>
      <w:r w:rsidR="00EB5646">
        <w:rPr>
          <w:color w:val="595757"/>
          <w:lang w:eastAsia="en-US"/>
        </w:rPr>
        <w:t>questi processi</w:t>
      </w:r>
      <w:r>
        <w:rPr>
          <w:color w:val="595757"/>
          <w:lang w:eastAsia="en-US"/>
        </w:rPr>
        <w:t xml:space="preserve"> permette di migliorar</w:t>
      </w:r>
      <w:r w:rsidR="00EB5646">
        <w:rPr>
          <w:color w:val="595757"/>
          <w:lang w:eastAsia="en-US"/>
        </w:rPr>
        <w:t>n</w:t>
      </w:r>
      <w:r>
        <w:rPr>
          <w:color w:val="595757"/>
          <w:lang w:eastAsia="en-US"/>
        </w:rPr>
        <w:t>e l’efficienza</w:t>
      </w:r>
      <w:r w:rsidR="00EB5646">
        <w:rPr>
          <w:color w:val="595757"/>
          <w:lang w:eastAsia="en-US"/>
        </w:rPr>
        <w:t xml:space="preserve">, grazie alla lettura massiva e simultanea, ma soprattutto ne garantisce precisione e sicurezza, </w:t>
      </w:r>
      <w:r w:rsidR="00D23DC5">
        <w:rPr>
          <w:color w:val="595757"/>
          <w:lang w:eastAsia="en-US"/>
        </w:rPr>
        <w:t>mettendo a riparo</w:t>
      </w:r>
      <w:r w:rsidR="00EB5646">
        <w:rPr>
          <w:color w:val="595757"/>
          <w:lang w:eastAsia="en-US"/>
        </w:rPr>
        <w:t xml:space="preserve"> da possibili rischi per i pazienti e dalle conseguenti controversie.</w:t>
      </w:r>
      <w:r>
        <w:rPr>
          <w:color w:val="595757"/>
          <w:lang w:eastAsia="en-US"/>
        </w:rPr>
        <w:t xml:space="preserve"> </w:t>
      </w:r>
      <w:r w:rsidRPr="00B846AA">
        <w:rPr>
          <w:color w:val="595757"/>
          <w:lang w:eastAsia="en-US"/>
        </w:rPr>
        <w:t>Il</w:t>
      </w:r>
      <w:r w:rsidRPr="005A727D">
        <w:rPr>
          <w:color w:val="595757"/>
          <w:lang w:eastAsia="en-US"/>
        </w:rPr>
        <w:t xml:space="preserve"> campo di lettura PJM è tridimensionale</w:t>
      </w:r>
      <w:r w:rsidR="00B846AA">
        <w:rPr>
          <w:color w:val="595757"/>
          <w:lang w:eastAsia="en-US"/>
        </w:rPr>
        <w:t xml:space="preserve"> </w:t>
      </w:r>
      <w:r>
        <w:rPr>
          <w:color w:val="595757"/>
          <w:lang w:eastAsia="en-US"/>
        </w:rPr>
        <w:t xml:space="preserve">motivo per cui le etichette sono </w:t>
      </w:r>
      <w:r w:rsidRPr="005A727D">
        <w:rPr>
          <w:color w:val="595757"/>
          <w:lang w:eastAsia="en-US"/>
        </w:rPr>
        <w:t>lett</w:t>
      </w:r>
      <w:r>
        <w:rPr>
          <w:color w:val="595757"/>
          <w:lang w:eastAsia="en-US"/>
        </w:rPr>
        <w:t>e</w:t>
      </w:r>
      <w:r w:rsidRPr="005A727D">
        <w:rPr>
          <w:color w:val="595757"/>
          <w:lang w:eastAsia="en-US"/>
        </w:rPr>
        <w:t xml:space="preserve"> senza errori a prescindere da orientamento</w:t>
      </w:r>
      <w:r w:rsidR="00EB5646">
        <w:rPr>
          <w:color w:val="595757"/>
          <w:lang w:eastAsia="en-US"/>
        </w:rPr>
        <w:t xml:space="preserve"> e posizione reciproca</w:t>
      </w:r>
      <w:r w:rsidR="00D23DC5">
        <w:rPr>
          <w:color w:val="595757"/>
          <w:lang w:eastAsia="en-US"/>
        </w:rPr>
        <w:t xml:space="preserve"> delle une rispetto alle altre</w:t>
      </w:r>
      <w:r>
        <w:rPr>
          <w:color w:val="595757"/>
          <w:lang w:eastAsia="en-US"/>
        </w:rPr>
        <w:t>.</w:t>
      </w:r>
      <w:r w:rsidR="006C76F1">
        <w:rPr>
          <w:color w:val="595757"/>
          <w:lang w:eastAsia="en-US"/>
        </w:rPr>
        <w:t xml:space="preserve"> </w:t>
      </w:r>
      <w:r>
        <w:rPr>
          <w:color w:val="595757"/>
          <w:lang w:eastAsia="en-US"/>
        </w:rPr>
        <w:t>Inoltre, i tag s</w:t>
      </w:r>
      <w:r w:rsidRPr="00F95911">
        <w:rPr>
          <w:color w:val="595757"/>
          <w:lang w:eastAsia="en-US"/>
        </w:rPr>
        <w:t>ono dotati di un sistema anticollisione</w:t>
      </w:r>
      <w:r w:rsidR="00D23DC5">
        <w:rPr>
          <w:color w:val="595757"/>
          <w:lang w:eastAsia="en-US"/>
        </w:rPr>
        <w:t xml:space="preserve"> radio</w:t>
      </w:r>
      <w:r w:rsidRPr="00F95911">
        <w:rPr>
          <w:color w:val="595757"/>
          <w:lang w:eastAsia="en-US"/>
        </w:rPr>
        <w:t xml:space="preserve"> che permette ai lettori di leggere fino a 32.000 cartellini simultaneamente. </w:t>
      </w:r>
      <w:r>
        <w:rPr>
          <w:color w:val="595757"/>
          <w:lang w:eastAsia="en-US"/>
        </w:rPr>
        <w:t xml:space="preserve">In questo modo </w:t>
      </w:r>
      <w:r w:rsidRPr="005A727D">
        <w:rPr>
          <w:color w:val="595757"/>
          <w:lang w:eastAsia="en-US"/>
        </w:rPr>
        <w:t xml:space="preserve">non è necessario predisporre accuratamente le </w:t>
      </w:r>
      <w:r>
        <w:rPr>
          <w:color w:val="595757"/>
          <w:lang w:eastAsia="en-US"/>
        </w:rPr>
        <w:t xml:space="preserve">sacche di sangue </w:t>
      </w:r>
      <w:r w:rsidRPr="005A727D">
        <w:rPr>
          <w:color w:val="595757"/>
          <w:lang w:eastAsia="en-US"/>
        </w:rPr>
        <w:t xml:space="preserve">etichettate prima di posizionarle nel lettore </w:t>
      </w:r>
      <w:r>
        <w:rPr>
          <w:color w:val="595757"/>
          <w:lang w:eastAsia="en-US"/>
        </w:rPr>
        <w:t xml:space="preserve">o nella frigo-emoteca, è infatti </w:t>
      </w:r>
      <w:r w:rsidRPr="005A727D">
        <w:rPr>
          <w:color w:val="595757"/>
          <w:lang w:eastAsia="en-US"/>
        </w:rPr>
        <w:t>garanti</w:t>
      </w:r>
      <w:r>
        <w:rPr>
          <w:color w:val="595757"/>
          <w:lang w:eastAsia="en-US"/>
        </w:rPr>
        <w:t>ta</w:t>
      </w:r>
      <w:r w:rsidRPr="005A727D">
        <w:rPr>
          <w:color w:val="595757"/>
          <w:lang w:eastAsia="en-US"/>
        </w:rPr>
        <w:t xml:space="preserve"> una precisione del 100% anche in caso di tag letteralmente sovrapposti l'uno all'altro.</w:t>
      </w:r>
      <w:r w:rsidR="006B5BBC">
        <w:rPr>
          <w:color w:val="595757"/>
          <w:lang w:eastAsia="en-US"/>
        </w:rPr>
        <w:t xml:space="preserve"> Una precisione non fine a sé stessa, infatti il sistema PJM è in grado di suggerire quale prodotto prelevare in base alla data di scadenza o addirittura può mandare ordini automatici in caso di scorte in esaurimento.</w:t>
      </w:r>
    </w:p>
    <w:p w14:paraId="644F288F" w14:textId="6604BE4C" w:rsidR="00955A9D" w:rsidRDefault="00F64AD3" w:rsidP="004A2DE1">
      <w:pPr>
        <w:pStyle w:val="NormaleWeb"/>
        <w:shd w:val="clear" w:color="auto" w:fill="FFFFFF"/>
        <w:spacing w:before="0" w:beforeAutospacing="0" w:after="160" w:afterAutospacing="0" w:line="259" w:lineRule="auto"/>
        <w:jc w:val="both"/>
        <w:rPr>
          <w:rFonts w:asciiTheme="minorHAnsi" w:eastAsiaTheme="minorHAnsi" w:hAnsiTheme="minorHAnsi" w:cstheme="minorBidi"/>
          <w:color w:val="595757"/>
          <w:sz w:val="22"/>
          <w:szCs w:val="22"/>
          <w:lang w:eastAsia="en-US"/>
        </w:rPr>
      </w:pPr>
      <w:r w:rsidRPr="00F95911">
        <w:rPr>
          <w:rFonts w:asciiTheme="minorHAnsi" w:eastAsia="MS Mincho" w:hAnsiTheme="minorHAnsi" w:cstheme="minorBidi"/>
          <w:color w:val="595757"/>
          <w:sz w:val="22"/>
          <w:szCs w:val="22"/>
          <w:lang w:eastAsia="en-US"/>
        </w:rPr>
        <w:t>SATO</w:t>
      </w:r>
      <w:r w:rsidR="000B49CA">
        <w:rPr>
          <w:rFonts w:asciiTheme="minorHAnsi" w:eastAsia="MS Mincho" w:hAnsiTheme="minorHAnsi" w:cstheme="minorBidi"/>
          <w:color w:val="595757"/>
          <w:sz w:val="22"/>
          <w:szCs w:val="22"/>
          <w:lang w:eastAsia="en-US"/>
        </w:rPr>
        <w:t xml:space="preserve">, oltre </w:t>
      </w:r>
      <w:r w:rsidR="007A1F05">
        <w:rPr>
          <w:rFonts w:asciiTheme="minorHAnsi" w:eastAsia="MS Mincho" w:hAnsiTheme="minorHAnsi" w:cstheme="minorBidi"/>
          <w:color w:val="595757"/>
          <w:sz w:val="22"/>
          <w:szCs w:val="22"/>
          <w:lang w:eastAsia="en-US"/>
        </w:rPr>
        <w:t>ad aver ingegnerizzato la tecnologia</w:t>
      </w:r>
      <w:r w:rsidRPr="00F95911">
        <w:rPr>
          <w:rFonts w:asciiTheme="minorHAnsi" w:eastAsia="MS Mincho" w:hAnsiTheme="minorHAnsi" w:cstheme="minorBidi"/>
          <w:color w:val="595757"/>
          <w:sz w:val="22"/>
          <w:szCs w:val="22"/>
          <w:lang w:eastAsia="en-US"/>
        </w:rPr>
        <w:t xml:space="preserve"> </w:t>
      </w:r>
      <w:r w:rsidR="000B49CA">
        <w:rPr>
          <w:rFonts w:asciiTheme="minorHAnsi" w:eastAsia="MS Mincho" w:hAnsiTheme="minorHAnsi" w:cstheme="minorBidi"/>
          <w:color w:val="595757"/>
          <w:sz w:val="22"/>
          <w:szCs w:val="22"/>
          <w:lang w:eastAsia="en-US"/>
        </w:rPr>
        <w:t xml:space="preserve">PJM, </w:t>
      </w:r>
      <w:r w:rsidRPr="00F95911">
        <w:rPr>
          <w:rFonts w:asciiTheme="minorHAnsi" w:eastAsia="MS Mincho" w:hAnsiTheme="minorHAnsi" w:cstheme="minorBidi"/>
          <w:color w:val="595757"/>
          <w:sz w:val="22"/>
          <w:szCs w:val="22"/>
          <w:lang w:eastAsia="en-US"/>
        </w:rPr>
        <w:t>è l’unico fornitore che produce tutti i componenti necessari al suo utilizzo:</w:t>
      </w:r>
      <w:r w:rsidR="00D40635">
        <w:rPr>
          <w:rFonts w:asciiTheme="minorHAnsi" w:eastAsiaTheme="minorHAnsi" w:hAnsiTheme="minorHAnsi" w:cstheme="minorBidi"/>
          <w:color w:val="595757"/>
          <w:sz w:val="22"/>
          <w:szCs w:val="22"/>
          <w:lang w:eastAsia="en-US"/>
        </w:rPr>
        <w:t xml:space="preserve"> oltre ai tag e alle stampanti, anchei tunnel</w:t>
      </w:r>
      <w:r w:rsidR="00033426">
        <w:rPr>
          <w:rFonts w:asciiTheme="minorHAnsi" w:eastAsiaTheme="minorHAnsi" w:hAnsiTheme="minorHAnsi" w:cstheme="minorBidi"/>
          <w:color w:val="595757"/>
          <w:sz w:val="22"/>
          <w:szCs w:val="22"/>
          <w:lang w:eastAsia="en-US"/>
        </w:rPr>
        <w:t xml:space="preserve"> di lettura</w:t>
      </w:r>
      <w:r w:rsidR="00D40635">
        <w:rPr>
          <w:rFonts w:asciiTheme="minorHAnsi" w:eastAsiaTheme="minorHAnsi" w:hAnsiTheme="minorHAnsi" w:cstheme="minorBidi"/>
          <w:color w:val="595757"/>
          <w:sz w:val="22"/>
          <w:szCs w:val="22"/>
          <w:lang w:eastAsia="en-US"/>
        </w:rPr>
        <w:t xml:space="preserve">, importanti </w:t>
      </w:r>
      <w:r w:rsidR="000B49CA">
        <w:rPr>
          <w:rFonts w:asciiTheme="minorHAnsi" w:eastAsiaTheme="minorHAnsi" w:hAnsiTheme="minorHAnsi" w:cstheme="minorBidi"/>
          <w:color w:val="595757"/>
          <w:sz w:val="22"/>
          <w:szCs w:val="22"/>
          <w:lang w:eastAsia="en-US"/>
        </w:rPr>
        <w:t xml:space="preserve">nella fase iniziale del processo di tracciamento, </w:t>
      </w:r>
      <w:r w:rsidR="00D40635">
        <w:rPr>
          <w:rFonts w:asciiTheme="minorHAnsi" w:eastAsiaTheme="minorHAnsi" w:hAnsiTheme="minorHAnsi" w:cstheme="minorBidi"/>
          <w:color w:val="595757"/>
          <w:sz w:val="22"/>
          <w:szCs w:val="22"/>
          <w:lang w:eastAsia="en-US"/>
        </w:rPr>
        <w:t>nei punti di donazione del sangue, e le frigo</w:t>
      </w:r>
      <w:r w:rsidR="00D358E9">
        <w:rPr>
          <w:rFonts w:asciiTheme="minorHAnsi" w:eastAsiaTheme="minorHAnsi" w:hAnsiTheme="minorHAnsi" w:cstheme="minorBidi"/>
          <w:color w:val="595757"/>
          <w:sz w:val="22"/>
          <w:szCs w:val="22"/>
          <w:lang w:eastAsia="en-US"/>
        </w:rPr>
        <w:t>-</w:t>
      </w:r>
      <w:r w:rsidR="00D40635">
        <w:rPr>
          <w:rFonts w:asciiTheme="minorHAnsi" w:eastAsiaTheme="minorHAnsi" w:hAnsiTheme="minorHAnsi" w:cstheme="minorBidi"/>
          <w:color w:val="595757"/>
          <w:sz w:val="22"/>
          <w:szCs w:val="22"/>
          <w:lang w:eastAsia="en-US"/>
        </w:rPr>
        <w:t>emoteche, utilizzate all’interno degli ospedali per la conservazione delle sacche di sangue.</w:t>
      </w:r>
    </w:p>
    <w:p w14:paraId="4BD3E8BD" w14:textId="66FF9609" w:rsidR="00F95911" w:rsidRPr="00D358E9" w:rsidRDefault="005D0DA5" w:rsidP="004A2DE1">
      <w:pPr>
        <w:pStyle w:val="Titolo1"/>
        <w:spacing w:before="0" w:beforeAutospacing="0" w:after="160" w:afterAutospacing="0" w:line="259" w:lineRule="auto"/>
        <w:jc w:val="both"/>
        <w:rPr>
          <w:rFonts w:asciiTheme="minorHAnsi" w:eastAsiaTheme="minorHAnsi" w:hAnsiTheme="minorHAnsi" w:cstheme="minorBidi"/>
          <w:b w:val="0"/>
          <w:bCs w:val="0"/>
          <w:color w:val="595757"/>
          <w:kern w:val="0"/>
          <w:sz w:val="22"/>
          <w:szCs w:val="22"/>
          <w:lang w:eastAsia="en-US"/>
        </w:rPr>
      </w:pPr>
      <w:r w:rsidRPr="009A77B2">
        <w:rPr>
          <w:rFonts w:asciiTheme="minorHAnsi" w:eastAsiaTheme="minorHAnsi" w:hAnsiTheme="minorHAnsi" w:cstheme="minorBidi"/>
          <w:b w:val="0"/>
          <w:bCs w:val="0"/>
          <w:color w:val="595757"/>
          <w:kern w:val="0"/>
          <w:sz w:val="22"/>
          <w:szCs w:val="22"/>
          <w:lang w:eastAsia="en-US"/>
        </w:rPr>
        <w:t>“</w:t>
      </w:r>
      <w:r w:rsidR="000B49CA" w:rsidRPr="009A77B2">
        <w:rPr>
          <w:rFonts w:asciiTheme="minorHAnsi" w:eastAsiaTheme="minorHAnsi" w:hAnsiTheme="minorHAnsi" w:cstheme="minorBidi"/>
          <w:b w:val="0"/>
          <w:bCs w:val="0"/>
          <w:color w:val="595757"/>
          <w:kern w:val="0"/>
          <w:sz w:val="22"/>
          <w:szCs w:val="22"/>
          <w:lang w:eastAsia="en-US"/>
        </w:rPr>
        <w:t xml:space="preserve">La partecipazione al congresso ISBT è un’importante occasione per </w:t>
      </w:r>
      <w:r w:rsidR="00D23DC5" w:rsidRPr="009A77B2">
        <w:rPr>
          <w:rFonts w:asciiTheme="minorHAnsi" w:eastAsiaTheme="minorHAnsi" w:hAnsiTheme="minorHAnsi" w:cstheme="minorBidi"/>
          <w:b w:val="0"/>
          <w:bCs w:val="0"/>
          <w:color w:val="595757"/>
          <w:kern w:val="0"/>
          <w:sz w:val="22"/>
          <w:szCs w:val="22"/>
          <w:lang w:eastAsia="en-US"/>
        </w:rPr>
        <w:t>mostrare agli esperti del settore</w:t>
      </w:r>
      <w:r w:rsidR="000B49CA" w:rsidRPr="009A77B2">
        <w:rPr>
          <w:rFonts w:asciiTheme="minorHAnsi" w:eastAsiaTheme="minorHAnsi" w:hAnsiTheme="minorHAnsi" w:cstheme="minorBidi"/>
          <w:b w:val="0"/>
          <w:bCs w:val="0"/>
          <w:color w:val="595757"/>
          <w:kern w:val="0"/>
          <w:sz w:val="22"/>
          <w:szCs w:val="22"/>
          <w:lang w:eastAsia="en-US"/>
        </w:rPr>
        <w:t xml:space="preserve"> il valore aggiunto della tecnologia PJM, fra cui </w:t>
      </w:r>
      <w:r w:rsidR="00D23DC5" w:rsidRPr="009A77B2">
        <w:rPr>
          <w:rFonts w:asciiTheme="minorHAnsi" w:eastAsiaTheme="minorHAnsi" w:hAnsiTheme="minorHAnsi" w:cstheme="minorBidi"/>
          <w:b w:val="0"/>
          <w:bCs w:val="0"/>
          <w:color w:val="595757"/>
          <w:kern w:val="0"/>
          <w:sz w:val="22"/>
          <w:szCs w:val="22"/>
          <w:lang w:eastAsia="en-US"/>
        </w:rPr>
        <w:t>l’aderenza alle</w:t>
      </w:r>
      <w:r w:rsidR="000B49CA" w:rsidRPr="009A77B2">
        <w:rPr>
          <w:rFonts w:asciiTheme="minorHAnsi" w:eastAsiaTheme="minorHAnsi" w:hAnsiTheme="minorHAnsi" w:cstheme="minorBidi"/>
          <w:b w:val="0"/>
          <w:bCs w:val="0"/>
          <w:color w:val="595757"/>
          <w:kern w:val="0"/>
          <w:sz w:val="22"/>
          <w:szCs w:val="22"/>
          <w:lang w:eastAsia="en-US"/>
        </w:rPr>
        <w:t xml:space="preserve"> linee guida </w:t>
      </w:r>
      <w:r w:rsidR="003B1D9C" w:rsidRPr="009A77B2">
        <w:rPr>
          <w:rFonts w:asciiTheme="minorHAnsi" w:eastAsiaTheme="minorHAnsi" w:hAnsiTheme="minorHAnsi" w:cstheme="minorBidi"/>
          <w:b w:val="0"/>
          <w:bCs w:val="0"/>
          <w:color w:val="595757"/>
          <w:kern w:val="0"/>
          <w:sz w:val="22"/>
          <w:szCs w:val="22"/>
          <w:lang w:eastAsia="en-US"/>
        </w:rPr>
        <w:t>sulla tracciabilità dei prodotti medici di origine umana</w:t>
      </w:r>
      <w:r w:rsidR="00D23DC5" w:rsidRPr="009A77B2">
        <w:rPr>
          <w:rFonts w:asciiTheme="minorHAnsi" w:eastAsiaTheme="minorHAnsi" w:hAnsiTheme="minorHAnsi" w:cstheme="minorBidi"/>
          <w:b w:val="0"/>
          <w:bCs w:val="0"/>
          <w:color w:val="595757"/>
          <w:kern w:val="0"/>
          <w:sz w:val="22"/>
          <w:szCs w:val="22"/>
          <w:lang w:eastAsia="en-US"/>
        </w:rPr>
        <w:t xml:space="preserve"> e l’assoluta precisione dei dati</w:t>
      </w:r>
      <w:r w:rsidR="00033426" w:rsidRPr="009A77B2">
        <w:rPr>
          <w:rFonts w:asciiTheme="minorHAnsi" w:eastAsiaTheme="minorHAnsi" w:hAnsiTheme="minorHAnsi" w:cstheme="minorBidi"/>
          <w:b w:val="0"/>
          <w:bCs w:val="0"/>
          <w:color w:val="595757"/>
          <w:kern w:val="0"/>
          <w:sz w:val="22"/>
          <w:szCs w:val="22"/>
          <w:lang w:eastAsia="en-US"/>
        </w:rPr>
        <w:t>”</w:t>
      </w:r>
      <w:r w:rsidR="003B1D9C" w:rsidRPr="009A77B2">
        <w:rPr>
          <w:rFonts w:asciiTheme="minorHAnsi" w:eastAsiaTheme="minorHAnsi" w:hAnsiTheme="minorHAnsi" w:cstheme="minorBidi"/>
          <w:b w:val="0"/>
          <w:bCs w:val="0"/>
          <w:color w:val="595757"/>
          <w:kern w:val="0"/>
          <w:sz w:val="22"/>
          <w:szCs w:val="22"/>
          <w:lang w:eastAsia="en-US"/>
        </w:rPr>
        <w:t xml:space="preserve">, </w:t>
      </w:r>
      <w:r w:rsidR="0096732E" w:rsidRPr="009A77B2">
        <w:rPr>
          <w:rFonts w:asciiTheme="minorHAnsi" w:eastAsiaTheme="minorHAnsi" w:hAnsiTheme="minorHAnsi" w:cstheme="minorBidi"/>
          <w:b w:val="0"/>
          <w:bCs w:val="0"/>
          <w:color w:val="595757"/>
          <w:kern w:val="0"/>
          <w:sz w:val="22"/>
          <w:szCs w:val="22"/>
          <w:lang w:eastAsia="en-US"/>
        </w:rPr>
        <w:t>afferma Simone Bizzarri,</w:t>
      </w:r>
      <w:r w:rsidR="00D358E9" w:rsidRPr="009A77B2">
        <w:rPr>
          <w:rFonts w:asciiTheme="minorHAnsi" w:eastAsiaTheme="minorHAnsi" w:hAnsiTheme="minorHAnsi" w:cstheme="minorBidi"/>
          <w:b w:val="0"/>
          <w:bCs w:val="0"/>
          <w:color w:val="595757"/>
          <w:kern w:val="0"/>
          <w:sz w:val="22"/>
          <w:szCs w:val="22"/>
          <w:lang w:eastAsia="en-US"/>
        </w:rPr>
        <w:t xml:space="preserve"> Project Manager per SATO Italia</w:t>
      </w:r>
      <w:r w:rsidR="00033426" w:rsidRPr="009A77B2">
        <w:rPr>
          <w:rFonts w:asciiTheme="minorHAnsi" w:eastAsiaTheme="minorHAnsi" w:hAnsiTheme="minorHAnsi" w:cstheme="minorBidi"/>
          <w:b w:val="0"/>
          <w:bCs w:val="0"/>
          <w:color w:val="595757"/>
          <w:kern w:val="0"/>
          <w:sz w:val="22"/>
          <w:szCs w:val="22"/>
          <w:lang w:eastAsia="en-US"/>
        </w:rPr>
        <w:t>.</w:t>
      </w:r>
      <w:r w:rsidR="00796A02" w:rsidRPr="009A77B2">
        <w:rPr>
          <w:rFonts w:asciiTheme="minorHAnsi" w:eastAsiaTheme="minorHAnsi" w:hAnsiTheme="minorHAnsi" w:cstheme="minorBidi"/>
          <w:b w:val="0"/>
          <w:bCs w:val="0"/>
          <w:color w:val="595757"/>
          <w:kern w:val="0"/>
          <w:sz w:val="22"/>
          <w:szCs w:val="22"/>
          <w:lang w:eastAsia="en-US"/>
        </w:rPr>
        <w:t xml:space="preserve"> “</w:t>
      </w:r>
      <w:r w:rsidR="00CE0F3A" w:rsidRPr="009A77B2">
        <w:rPr>
          <w:rFonts w:asciiTheme="minorHAnsi" w:eastAsiaTheme="minorHAnsi" w:hAnsiTheme="minorHAnsi" w:cstheme="minorBidi"/>
          <w:b w:val="0"/>
          <w:bCs w:val="0"/>
          <w:color w:val="595757"/>
          <w:kern w:val="0"/>
          <w:sz w:val="22"/>
          <w:szCs w:val="22"/>
          <w:lang w:eastAsia="en-US"/>
        </w:rPr>
        <w:t>Ne</w:t>
      </w:r>
      <w:r w:rsidR="003B1D9C" w:rsidRPr="009A77B2">
        <w:rPr>
          <w:rFonts w:asciiTheme="minorHAnsi" w:eastAsiaTheme="minorHAnsi" w:hAnsiTheme="minorHAnsi" w:cstheme="minorBidi"/>
          <w:b w:val="0"/>
          <w:bCs w:val="0"/>
          <w:color w:val="595757"/>
          <w:kern w:val="0"/>
          <w:sz w:val="22"/>
          <w:szCs w:val="22"/>
          <w:lang w:eastAsia="en-US"/>
        </w:rPr>
        <w:t xml:space="preserve">llo stand </w:t>
      </w:r>
      <w:r w:rsidR="00512A08" w:rsidRPr="009A77B2">
        <w:rPr>
          <w:rFonts w:asciiTheme="minorHAnsi" w:eastAsiaTheme="minorHAnsi" w:hAnsiTheme="minorHAnsi" w:cstheme="minorBidi"/>
          <w:b w:val="0"/>
          <w:bCs w:val="0"/>
          <w:color w:val="595757"/>
          <w:kern w:val="0"/>
          <w:sz w:val="22"/>
          <w:szCs w:val="22"/>
          <w:lang w:eastAsia="en-US"/>
        </w:rPr>
        <w:t>present</w:t>
      </w:r>
      <w:r w:rsidR="009A77B2">
        <w:rPr>
          <w:rFonts w:asciiTheme="minorHAnsi" w:eastAsiaTheme="minorHAnsi" w:hAnsiTheme="minorHAnsi" w:cstheme="minorBidi"/>
          <w:b w:val="0"/>
          <w:bCs w:val="0"/>
          <w:color w:val="595757"/>
          <w:kern w:val="0"/>
          <w:sz w:val="22"/>
          <w:szCs w:val="22"/>
          <w:lang w:eastAsia="en-US"/>
        </w:rPr>
        <w:t>iamo</w:t>
      </w:r>
      <w:r w:rsidR="00512A08" w:rsidRPr="009A77B2">
        <w:rPr>
          <w:rFonts w:asciiTheme="minorHAnsi" w:eastAsiaTheme="minorHAnsi" w:hAnsiTheme="minorHAnsi" w:cstheme="minorBidi"/>
          <w:b w:val="0"/>
          <w:bCs w:val="0"/>
          <w:color w:val="595757"/>
          <w:kern w:val="0"/>
          <w:sz w:val="22"/>
          <w:szCs w:val="22"/>
          <w:lang w:eastAsia="en-US"/>
        </w:rPr>
        <w:t xml:space="preserve"> </w:t>
      </w:r>
      <w:r w:rsidR="003B1D9C" w:rsidRPr="009A77B2">
        <w:rPr>
          <w:rFonts w:asciiTheme="minorHAnsi" w:eastAsiaTheme="minorHAnsi" w:hAnsiTheme="minorHAnsi" w:cstheme="minorBidi"/>
          <w:b w:val="0"/>
          <w:bCs w:val="0"/>
          <w:color w:val="595757"/>
          <w:kern w:val="0"/>
          <w:sz w:val="22"/>
          <w:szCs w:val="22"/>
          <w:lang w:eastAsia="en-US"/>
        </w:rPr>
        <w:t>la frigo</w:t>
      </w:r>
      <w:r w:rsidR="00D358E9" w:rsidRPr="009A77B2">
        <w:rPr>
          <w:rFonts w:asciiTheme="minorHAnsi" w:eastAsiaTheme="minorHAnsi" w:hAnsiTheme="minorHAnsi" w:cstheme="minorBidi"/>
          <w:b w:val="0"/>
          <w:bCs w:val="0"/>
          <w:color w:val="595757"/>
          <w:kern w:val="0"/>
          <w:sz w:val="22"/>
          <w:szCs w:val="22"/>
          <w:lang w:eastAsia="en-US"/>
        </w:rPr>
        <w:t>-</w:t>
      </w:r>
      <w:r w:rsidR="003B1D9C" w:rsidRPr="009A77B2">
        <w:rPr>
          <w:rFonts w:asciiTheme="minorHAnsi" w:eastAsiaTheme="minorHAnsi" w:hAnsiTheme="minorHAnsi" w:cstheme="minorBidi"/>
          <w:b w:val="0"/>
          <w:bCs w:val="0"/>
          <w:color w:val="595757"/>
          <w:kern w:val="0"/>
          <w:sz w:val="22"/>
          <w:szCs w:val="22"/>
          <w:lang w:eastAsia="en-US"/>
        </w:rPr>
        <w:t>em</w:t>
      </w:r>
      <w:r w:rsidR="00D358E9" w:rsidRPr="009A77B2">
        <w:rPr>
          <w:rFonts w:asciiTheme="minorHAnsi" w:eastAsiaTheme="minorHAnsi" w:hAnsiTheme="minorHAnsi" w:cstheme="minorBidi"/>
          <w:b w:val="0"/>
          <w:bCs w:val="0"/>
          <w:color w:val="595757"/>
          <w:kern w:val="0"/>
          <w:sz w:val="22"/>
          <w:szCs w:val="22"/>
          <w:lang w:eastAsia="en-US"/>
        </w:rPr>
        <w:t>o</w:t>
      </w:r>
      <w:r w:rsidR="003B1D9C" w:rsidRPr="009A77B2">
        <w:rPr>
          <w:rFonts w:asciiTheme="minorHAnsi" w:eastAsiaTheme="minorHAnsi" w:hAnsiTheme="minorHAnsi" w:cstheme="minorBidi"/>
          <w:b w:val="0"/>
          <w:bCs w:val="0"/>
          <w:color w:val="595757"/>
          <w:kern w:val="0"/>
          <w:sz w:val="22"/>
          <w:szCs w:val="22"/>
          <w:lang w:eastAsia="en-US"/>
        </w:rPr>
        <w:t xml:space="preserve">teca, dotata di antenne per la lettura dei tag PJM </w:t>
      </w:r>
      <w:r w:rsidR="00D23DC5" w:rsidRPr="009A77B2">
        <w:rPr>
          <w:rFonts w:asciiTheme="minorHAnsi" w:eastAsiaTheme="minorHAnsi" w:hAnsiTheme="minorHAnsi" w:cstheme="minorBidi"/>
          <w:b w:val="0"/>
          <w:bCs w:val="0"/>
          <w:color w:val="595757"/>
          <w:kern w:val="0"/>
          <w:sz w:val="22"/>
          <w:szCs w:val="22"/>
          <w:lang w:eastAsia="en-US"/>
        </w:rPr>
        <w:t>che permette di</w:t>
      </w:r>
      <w:r w:rsidR="00D358E9" w:rsidRPr="009A77B2">
        <w:rPr>
          <w:rFonts w:asciiTheme="minorHAnsi" w:eastAsiaTheme="minorHAnsi" w:hAnsiTheme="minorHAnsi" w:cstheme="minorBidi"/>
          <w:b w:val="0"/>
          <w:bCs w:val="0"/>
          <w:color w:val="595757"/>
          <w:kern w:val="0"/>
          <w:sz w:val="22"/>
          <w:szCs w:val="22"/>
          <w:lang w:eastAsia="en-US"/>
        </w:rPr>
        <w:t xml:space="preserve"> </w:t>
      </w:r>
      <w:r w:rsidR="00D23DC5" w:rsidRPr="009A77B2">
        <w:rPr>
          <w:rFonts w:asciiTheme="minorHAnsi" w:eastAsiaTheme="minorHAnsi" w:hAnsiTheme="minorHAnsi" w:cstheme="minorBidi"/>
          <w:b w:val="0"/>
          <w:bCs w:val="0"/>
          <w:color w:val="595757"/>
          <w:kern w:val="0"/>
          <w:sz w:val="22"/>
          <w:szCs w:val="22"/>
          <w:lang w:eastAsia="en-US"/>
        </w:rPr>
        <w:t>avere sempre sotto controllo le sacche contenute e i relativi dati</w:t>
      </w:r>
      <w:r w:rsidR="00D358E9" w:rsidRPr="009A77B2">
        <w:rPr>
          <w:rFonts w:asciiTheme="minorHAnsi" w:eastAsiaTheme="minorHAnsi" w:hAnsiTheme="minorHAnsi" w:cstheme="minorBidi"/>
          <w:b w:val="0"/>
          <w:bCs w:val="0"/>
          <w:color w:val="595757"/>
          <w:kern w:val="0"/>
          <w:sz w:val="22"/>
          <w:szCs w:val="22"/>
          <w:lang w:eastAsia="en-US"/>
        </w:rPr>
        <w:t>, ad esempio gruppo sanguigno, provenienza, data di scadenza”.</w:t>
      </w:r>
    </w:p>
    <w:p w14:paraId="1B947EFE" w14:textId="77777777" w:rsidR="00862A47" w:rsidRDefault="00862A47" w:rsidP="00862A47">
      <w:pPr>
        <w:rPr>
          <w:b/>
          <w:bCs/>
          <w:color w:val="007FCB"/>
          <w:u w:val="single"/>
          <w:lang w:eastAsia="en-US"/>
        </w:rPr>
      </w:pPr>
    </w:p>
    <w:p w14:paraId="2AD89211" w14:textId="762BC303" w:rsidR="00862A47" w:rsidRPr="00DA664F" w:rsidRDefault="00862A47" w:rsidP="00862A47">
      <w:pPr>
        <w:rPr>
          <w:color w:val="595757"/>
          <w:lang w:eastAsia="en-US"/>
        </w:rPr>
      </w:pPr>
      <w:r w:rsidRPr="00DA664F">
        <w:rPr>
          <w:b/>
          <w:bCs/>
          <w:color w:val="007FCB"/>
          <w:u w:val="single"/>
          <w:lang w:eastAsia="en-US"/>
        </w:rPr>
        <w:t>SATO</w:t>
      </w:r>
      <w:r w:rsidR="009A77B2">
        <w:rPr>
          <w:b/>
          <w:bCs/>
          <w:color w:val="007FCB"/>
          <w:u w:val="single"/>
          <w:lang w:eastAsia="en-US"/>
        </w:rPr>
        <w:t xml:space="preserve"> </w:t>
      </w:r>
      <w:r w:rsidRPr="00DA664F">
        <w:rPr>
          <w:color w:val="595757"/>
          <w:lang w:eastAsia="en-US"/>
        </w:rPr>
        <w:t>https://www.sato-global.com/</w:t>
      </w:r>
    </w:p>
    <w:p w14:paraId="51686E11" w14:textId="77777777" w:rsidR="00862A47" w:rsidRDefault="00862A47" w:rsidP="00862A47">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2E535E7D" w14:textId="77777777" w:rsidR="00862A47" w:rsidRDefault="00862A47" w:rsidP="00862A47">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4F5CB2DB" w14:textId="77777777" w:rsidR="00D358E9" w:rsidRDefault="00D358E9" w:rsidP="004A2DE1">
      <w:pPr>
        <w:pStyle w:val="Titolo1"/>
        <w:spacing w:before="0" w:beforeAutospacing="0" w:after="160" w:afterAutospacing="0" w:line="259" w:lineRule="auto"/>
        <w:jc w:val="both"/>
        <w:rPr>
          <w:rFonts w:asciiTheme="minorHAnsi" w:eastAsiaTheme="minorHAnsi" w:hAnsiTheme="minorHAnsi" w:cstheme="minorBidi"/>
          <w:color w:val="595757"/>
          <w:sz w:val="22"/>
          <w:szCs w:val="22"/>
          <w:lang w:eastAsia="en-US"/>
        </w:rPr>
      </w:pPr>
    </w:p>
    <w:p w14:paraId="32466668" w14:textId="77777777" w:rsidR="00D358E9" w:rsidRPr="003B1D9C" w:rsidRDefault="00D358E9" w:rsidP="003B1D9C">
      <w:pPr>
        <w:pStyle w:val="Titolo1"/>
        <w:spacing w:before="0" w:beforeAutospacing="0" w:after="0" w:afterAutospacing="0"/>
        <w:rPr>
          <w:rFonts w:asciiTheme="minorHAnsi" w:eastAsiaTheme="minorHAnsi" w:hAnsiTheme="minorHAnsi" w:cstheme="minorBidi"/>
          <w:b w:val="0"/>
          <w:bCs w:val="0"/>
          <w:color w:val="595757"/>
          <w:kern w:val="0"/>
          <w:sz w:val="22"/>
          <w:szCs w:val="22"/>
          <w:lang w:eastAsia="en-US"/>
        </w:rPr>
      </w:pPr>
    </w:p>
    <w:bookmarkEnd w:id="0"/>
    <w:p w14:paraId="51D37E5E" w14:textId="77777777" w:rsidR="00627EDF" w:rsidRDefault="00627EDF" w:rsidP="00627EDF">
      <w:pPr>
        <w:rPr>
          <w:b/>
          <w:bCs/>
          <w:color w:val="007FCB"/>
          <w:u w:val="single"/>
          <w:lang w:eastAsia="en-US"/>
        </w:rPr>
      </w:pPr>
      <w:r>
        <w:rPr>
          <w:b/>
          <w:bCs/>
          <w:color w:val="007FCB"/>
          <w:u w:val="single"/>
          <w:lang w:eastAsia="en-US"/>
        </w:rPr>
        <w:t>SATO in Italia</w:t>
      </w:r>
      <w:r>
        <w:rPr>
          <w:color w:val="595757"/>
          <w:lang w:eastAsia="en-US"/>
        </w:rPr>
        <w:t>https://www.satoeurope.com/it/</w:t>
      </w:r>
    </w:p>
    <w:p w14:paraId="39A3CD24" w14:textId="77777777" w:rsidR="00627EDF" w:rsidRDefault="00627EDF" w:rsidP="00627EDF">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w:t>
      </w:r>
      <w:r w:rsidR="00862A47">
        <w:rPr>
          <w:color w:val="595757"/>
        </w:rPr>
        <w:t xml:space="preserve">è </w:t>
      </w:r>
      <w:r>
        <w:rPr>
          <w:color w:val="595757"/>
        </w:rPr>
        <w:t>inizia</w:t>
      </w:r>
      <w:r w:rsidR="00862A47">
        <w:rPr>
          <w:color w:val="595757"/>
        </w:rPr>
        <w:t>ta</w:t>
      </w:r>
      <w:r>
        <w:rPr>
          <w:color w:val="595757"/>
        </w:rPr>
        <w:t xml:space="preserve"> la fase di consolidamento grazie all’ampliamento del gruppo italiano con figure dedicate al supporto prevendita e all’apertura di una nuova sede a Bologna.</w:t>
      </w:r>
    </w:p>
    <w:p w14:paraId="5C01B49E" w14:textId="77777777" w:rsidR="00627EDF" w:rsidRDefault="00627EDF" w:rsidP="00627EDF">
      <w:pPr>
        <w:adjustRightInd w:val="0"/>
        <w:snapToGrid w:val="0"/>
        <w:spacing w:line="240" w:lineRule="auto"/>
        <w:jc w:val="both"/>
        <w:rPr>
          <w:color w:val="595757"/>
          <w:lang w:eastAsia="en-US"/>
        </w:rPr>
      </w:pPr>
    </w:p>
    <w:p w14:paraId="487B09BC" w14:textId="77777777" w:rsidR="00627EDF" w:rsidRDefault="00627EDF" w:rsidP="00627EDF">
      <w:pPr>
        <w:spacing w:after="0" w:line="240" w:lineRule="auto"/>
        <w:rPr>
          <w:u w:val="single"/>
          <w:lang w:eastAsia="en-US"/>
        </w:rPr>
      </w:pPr>
    </w:p>
    <w:p w14:paraId="33314033" w14:textId="77777777" w:rsidR="00627EDF" w:rsidRPr="00546623" w:rsidRDefault="00627EDF" w:rsidP="00627EDF">
      <w:pPr>
        <w:spacing w:after="0" w:line="240" w:lineRule="auto"/>
        <w:rPr>
          <w:u w:val="single"/>
          <w:lang w:eastAsia="en-US"/>
        </w:rPr>
      </w:pPr>
      <w:r w:rsidRPr="00546623">
        <w:rPr>
          <w:u w:val="single"/>
          <w:lang w:eastAsia="en-US"/>
        </w:rPr>
        <w:t xml:space="preserve">Ufficio stampa SATO Italia: </w:t>
      </w:r>
    </w:p>
    <w:p w14:paraId="0378A246" w14:textId="77777777" w:rsidR="00627EDF" w:rsidRDefault="00627EDF" w:rsidP="00627EDF">
      <w:pPr>
        <w:spacing w:after="0" w:line="240" w:lineRule="auto"/>
        <w:rPr>
          <w:i/>
          <w:iCs/>
          <w:color w:val="002060"/>
          <w:lang w:eastAsia="en-US"/>
        </w:rPr>
      </w:pPr>
      <w:r w:rsidRPr="0031135D">
        <w:rPr>
          <w:i/>
          <w:iCs/>
          <w:color w:val="002060"/>
          <w:lang w:eastAsia="en-US"/>
        </w:rPr>
        <w:t>Updating</w:t>
      </w:r>
    </w:p>
    <w:p w14:paraId="45F5FE51" w14:textId="77777777" w:rsidR="00627EDF" w:rsidRPr="003145E9" w:rsidRDefault="00627EDF" w:rsidP="00627EDF">
      <w:pPr>
        <w:spacing w:after="0" w:line="240" w:lineRule="auto"/>
      </w:pPr>
      <w:r>
        <w:rPr>
          <w:i/>
          <w:iCs/>
          <w:color w:val="002060"/>
          <w:lang w:eastAsia="en-US"/>
        </w:rPr>
        <w:t>Olga Calenti</w:t>
      </w:r>
      <w:r>
        <w:rPr>
          <w:lang w:eastAsia="en-US"/>
        </w:rPr>
        <w:t xml:space="preserve">– mobile +39 351 5041820; </w:t>
      </w:r>
      <w:r>
        <w:rPr>
          <w:i/>
          <w:iCs/>
          <w:color w:val="002060"/>
          <w:lang w:eastAsia="en-US"/>
        </w:rPr>
        <w:t xml:space="preserve">Erminia Corsi </w:t>
      </w:r>
      <w:r>
        <w:t>– mobile +39 348 7981209.</w:t>
      </w:r>
    </w:p>
    <w:p w14:paraId="092A4DAF" w14:textId="77777777" w:rsidR="00627EDF" w:rsidRPr="00627EDF" w:rsidRDefault="00627EDF"/>
    <w:sectPr w:rsidR="00627EDF" w:rsidRPr="00627EDF" w:rsidSect="005E4319">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6277" w14:textId="77777777" w:rsidR="00030278" w:rsidRDefault="00030278" w:rsidP="00A76C3F">
      <w:pPr>
        <w:spacing w:after="0" w:line="240" w:lineRule="auto"/>
      </w:pPr>
      <w:r>
        <w:separator/>
      </w:r>
    </w:p>
  </w:endnote>
  <w:endnote w:type="continuationSeparator" w:id="0">
    <w:p w14:paraId="5000A178" w14:textId="77777777" w:rsidR="00030278" w:rsidRDefault="00030278"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73F48" w14:textId="77777777" w:rsidR="00030278" w:rsidRDefault="00030278" w:rsidP="00A76C3F">
      <w:pPr>
        <w:spacing w:after="0" w:line="240" w:lineRule="auto"/>
      </w:pPr>
      <w:r>
        <w:separator/>
      </w:r>
    </w:p>
  </w:footnote>
  <w:footnote w:type="continuationSeparator" w:id="0">
    <w:p w14:paraId="578F6F0C" w14:textId="77777777" w:rsidR="00030278" w:rsidRDefault="00030278"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4765" w14:textId="77777777" w:rsidR="00A76C3F" w:rsidRDefault="00A76C3F">
    <w:pPr>
      <w:pStyle w:val="Intestazione"/>
    </w:pPr>
    <w:r>
      <w:rPr>
        <w:b/>
        <w:bCs/>
        <w:noProof/>
        <w:sz w:val="28"/>
        <w:szCs w:val="28"/>
      </w:rPr>
      <w:drawing>
        <wp:anchor distT="0" distB="0" distL="114300" distR="114300" simplePos="0" relativeHeight="251659264" behindDoc="0" locked="0" layoutInCell="1" allowOverlap="1" wp14:anchorId="3A67D9E7" wp14:editId="3D1F5407">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anchor>
      </w:drawing>
    </w:r>
  </w:p>
  <w:p w14:paraId="111FBF97" w14:textId="77777777" w:rsidR="0031135D" w:rsidRDefault="0031135D">
    <w:pPr>
      <w:pStyle w:val="Intestazione"/>
    </w:pPr>
  </w:p>
  <w:p w14:paraId="0A05CBCA" w14:textId="77777777" w:rsidR="00A76C3F" w:rsidRDefault="00A76C3F">
    <w:pPr>
      <w:pStyle w:val="Intestazione"/>
    </w:pPr>
  </w:p>
  <w:p w14:paraId="1B67C63F" w14:textId="77777777"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C114D9"/>
    <w:multiLevelType w:val="hybridMultilevel"/>
    <w:tmpl w:val="ECD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651F8"/>
    <w:multiLevelType w:val="multilevel"/>
    <w:tmpl w:val="C68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62535"/>
    <w:multiLevelType w:val="multilevel"/>
    <w:tmpl w:val="25E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928250">
    <w:abstractNumId w:val="0"/>
  </w:num>
  <w:num w:numId="2" w16cid:durableId="1670139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032543">
    <w:abstractNumId w:val="3"/>
  </w:num>
  <w:num w:numId="4" w16cid:durableId="676541565">
    <w:abstractNumId w:val="1"/>
  </w:num>
  <w:num w:numId="5" w16cid:durableId="1409383460">
    <w:abstractNumId w:val="4"/>
  </w:num>
  <w:num w:numId="6" w16cid:durableId="1681853314">
    <w:abstractNumId w:val="2"/>
  </w:num>
  <w:num w:numId="7" w16cid:durableId="1727609887">
    <w:abstractNumId w:val="5"/>
  </w:num>
  <w:num w:numId="8" w16cid:durableId="1920359543">
    <w:abstractNumId w:val="7"/>
  </w:num>
  <w:num w:numId="9" w16cid:durableId="680161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1061E"/>
    <w:rsid w:val="00013BFE"/>
    <w:rsid w:val="00020D48"/>
    <w:rsid w:val="000221D3"/>
    <w:rsid w:val="00022589"/>
    <w:rsid w:val="00025309"/>
    <w:rsid w:val="00030278"/>
    <w:rsid w:val="00033426"/>
    <w:rsid w:val="00036FB7"/>
    <w:rsid w:val="000407B1"/>
    <w:rsid w:val="00043EEE"/>
    <w:rsid w:val="00054E3D"/>
    <w:rsid w:val="00055B1F"/>
    <w:rsid w:val="00056C08"/>
    <w:rsid w:val="00056F8B"/>
    <w:rsid w:val="0006038A"/>
    <w:rsid w:val="000643A9"/>
    <w:rsid w:val="00071DB0"/>
    <w:rsid w:val="00074866"/>
    <w:rsid w:val="00074FC5"/>
    <w:rsid w:val="000753D6"/>
    <w:rsid w:val="00075E6D"/>
    <w:rsid w:val="000777E1"/>
    <w:rsid w:val="00080398"/>
    <w:rsid w:val="0008360A"/>
    <w:rsid w:val="0009665B"/>
    <w:rsid w:val="00096F4E"/>
    <w:rsid w:val="000A1DE2"/>
    <w:rsid w:val="000A333F"/>
    <w:rsid w:val="000B1070"/>
    <w:rsid w:val="000B181C"/>
    <w:rsid w:val="000B3F67"/>
    <w:rsid w:val="000B40EA"/>
    <w:rsid w:val="000B49CA"/>
    <w:rsid w:val="000B514B"/>
    <w:rsid w:val="000B6DC6"/>
    <w:rsid w:val="000C406B"/>
    <w:rsid w:val="000C630E"/>
    <w:rsid w:val="000C70F6"/>
    <w:rsid w:val="000D4D22"/>
    <w:rsid w:val="000D4EDD"/>
    <w:rsid w:val="000E28FB"/>
    <w:rsid w:val="000F2126"/>
    <w:rsid w:val="000F36E2"/>
    <w:rsid w:val="000F4339"/>
    <w:rsid w:val="001020ED"/>
    <w:rsid w:val="00113461"/>
    <w:rsid w:val="00114A9D"/>
    <w:rsid w:val="00116362"/>
    <w:rsid w:val="00122143"/>
    <w:rsid w:val="0012317B"/>
    <w:rsid w:val="001254F1"/>
    <w:rsid w:val="001257F5"/>
    <w:rsid w:val="001302C8"/>
    <w:rsid w:val="00131966"/>
    <w:rsid w:val="00133AB0"/>
    <w:rsid w:val="00134515"/>
    <w:rsid w:val="0013585A"/>
    <w:rsid w:val="0014304D"/>
    <w:rsid w:val="001506A9"/>
    <w:rsid w:val="00150950"/>
    <w:rsid w:val="00151462"/>
    <w:rsid w:val="00157FE3"/>
    <w:rsid w:val="00162042"/>
    <w:rsid w:val="00165E18"/>
    <w:rsid w:val="001741A4"/>
    <w:rsid w:val="00176153"/>
    <w:rsid w:val="00185BB2"/>
    <w:rsid w:val="001A2689"/>
    <w:rsid w:val="001A386D"/>
    <w:rsid w:val="001A4384"/>
    <w:rsid w:val="001A550D"/>
    <w:rsid w:val="001A713D"/>
    <w:rsid w:val="001B2A4F"/>
    <w:rsid w:val="001B4BD7"/>
    <w:rsid w:val="001B6BD8"/>
    <w:rsid w:val="001C124C"/>
    <w:rsid w:val="001D0007"/>
    <w:rsid w:val="001D4B96"/>
    <w:rsid w:val="001D6E43"/>
    <w:rsid w:val="001E02CC"/>
    <w:rsid w:val="001E24C9"/>
    <w:rsid w:val="001E458B"/>
    <w:rsid w:val="001F01E1"/>
    <w:rsid w:val="001F78EA"/>
    <w:rsid w:val="0020078C"/>
    <w:rsid w:val="00205711"/>
    <w:rsid w:val="00205894"/>
    <w:rsid w:val="00207B60"/>
    <w:rsid w:val="00212CD0"/>
    <w:rsid w:val="00224FEC"/>
    <w:rsid w:val="00226E55"/>
    <w:rsid w:val="00231333"/>
    <w:rsid w:val="00231C3C"/>
    <w:rsid w:val="00235C15"/>
    <w:rsid w:val="00240555"/>
    <w:rsid w:val="00251408"/>
    <w:rsid w:val="0025211C"/>
    <w:rsid w:val="00266A89"/>
    <w:rsid w:val="00266C39"/>
    <w:rsid w:val="00272357"/>
    <w:rsid w:val="00275319"/>
    <w:rsid w:val="0027714C"/>
    <w:rsid w:val="00277E41"/>
    <w:rsid w:val="002A09F0"/>
    <w:rsid w:val="002A3B1C"/>
    <w:rsid w:val="002A4AAC"/>
    <w:rsid w:val="002A4B73"/>
    <w:rsid w:val="002A61E3"/>
    <w:rsid w:val="002A63B2"/>
    <w:rsid w:val="002B1126"/>
    <w:rsid w:val="002C2090"/>
    <w:rsid w:val="002C2EC3"/>
    <w:rsid w:val="002C3925"/>
    <w:rsid w:val="002D2BC1"/>
    <w:rsid w:val="002D442A"/>
    <w:rsid w:val="002E53A5"/>
    <w:rsid w:val="002F1D8B"/>
    <w:rsid w:val="002F2A6E"/>
    <w:rsid w:val="00303683"/>
    <w:rsid w:val="0031135D"/>
    <w:rsid w:val="003123C6"/>
    <w:rsid w:val="00312F4D"/>
    <w:rsid w:val="003145E9"/>
    <w:rsid w:val="003149DA"/>
    <w:rsid w:val="00320DDF"/>
    <w:rsid w:val="00322572"/>
    <w:rsid w:val="00322D7D"/>
    <w:rsid w:val="00323DB7"/>
    <w:rsid w:val="0032500E"/>
    <w:rsid w:val="0032742E"/>
    <w:rsid w:val="00330866"/>
    <w:rsid w:val="00331951"/>
    <w:rsid w:val="00340904"/>
    <w:rsid w:val="00341279"/>
    <w:rsid w:val="0034528E"/>
    <w:rsid w:val="00350F31"/>
    <w:rsid w:val="003519E2"/>
    <w:rsid w:val="003524A8"/>
    <w:rsid w:val="00357A3F"/>
    <w:rsid w:val="00357D9C"/>
    <w:rsid w:val="00364699"/>
    <w:rsid w:val="0036730C"/>
    <w:rsid w:val="00367B3B"/>
    <w:rsid w:val="0037089F"/>
    <w:rsid w:val="00372559"/>
    <w:rsid w:val="00373281"/>
    <w:rsid w:val="003737CB"/>
    <w:rsid w:val="00380B7C"/>
    <w:rsid w:val="003868AF"/>
    <w:rsid w:val="0039428E"/>
    <w:rsid w:val="003A048F"/>
    <w:rsid w:val="003A270E"/>
    <w:rsid w:val="003A77FC"/>
    <w:rsid w:val="003A7F94"/>
    <w:rsid w:val="003B1D9C"/>
    <w:rsid w:val="003B30FA"/>
    <w:rsid w:val="003B3240"/>
    <w:rsid w:val="003B45FB"/>
    <w:rsid w:val="003B6259"/>
    <w:rsid w:val="003B641F"/>
    <w:rsid w:val="003C0C04"/>
    <w:rsid w:val="003C19FC"/>
    <w:rsid w:val="003C2C21"/>
    <w:rsid w:val="003C2E30"/>
    <w:rsid w:val="003C4900"/>
    <w:rsid w:val="003E4412"/>
    <w:rsid w:val="003F306D"/>
    <w:rsid w:val="003F3E78"/>
    <w:rsid w:val="003F43F1"/>
    <w:rsid w:val="00410550"/>
    <w:rsid w:val="0041308A"/>
    <w:rsid w:val="00413536"/>
    <w:rsid w:val="00413E80"/>
    <w:rsid w:val="00416F68"/>
    <w:rsid w:val="00417A67"/>
    <w:rsid w:val="00424C27"/>
    <w:rsid w:val="0042783E"/>
    <w:rsid w:val="00431B42"/>
    <w:rsid w:val="00442568"/>
    <w:rsid w:val="0044272E"/>
    <w:rsid w:val="00442BF1"/>
    <w:rsid w:val="00444289"/>
    <w:rsid w:val="00453C53"/>
    <w:rsid w:val="00454706"/>
    <w:rsid w:val="004618BB"/>
    <w:rsid w:val="0046374E"/>
    <w:rsid w:val="00475968"/>
    <w:rsid w:val="00476EDD"/>
    <w:rsid w:val="00480D94"/>
    <w:rsid w:val="004834F0"/>
    <w:rsid w:val="0048438B"/>
    <w:rsid w:val="00490714"/>
    <w:rsid w:val="00490E65"/>
    <w:rsid w:val="00491A47"/>
    <w:rsid w:val="00493D43"/>
    <w:rsid w:val="00497693"/>
    <w:rsid w:val="004A085C"/>
    <w:rsid w:val="004A2DE1"/>
    <w:rsid w:val="004A6E56"/>
    <w:rsid w:val="004A7276"/>
    <w:rsid w:val="004A7866"/>
    <w:rsid w:val="004B0521"/>
    <w:rsid w:val="004B0EB2"/>
    <w:rsid w:val="004B340B"/>
    <w:rsid w:val="004C0F5E"/>
    <w:rsid w:val="004C4C79"/>
    <w:rsid w:val="004C785E"/>
    <w:rsid w:val="004D020C"/>
    <w:rsid w:val="004D054B"/>
    <w:rsid w:val="004D12E8"/>
    <w:rsid w:val="004D525B"/>
    <w:rsid w:val="004D5B9A"/>
    <w:rsid w:val="004D61E1"/>
    <w:rsid w:val="004E0998"/>
    <w:rsid w:val="004F0E18"/>
    <w:rsid w:val="004F17BC"/>
    <w:rsid w:val="004F2393"/>
    <w:rsid w:val="004F2B53"/>
    <w:rsid w:val="004F42CA"/>
    <w:rsid w:val="004F6DF2"/>
    <w:rsid w:val="005030D1"/>
    <w:rsid w:val="00507029"/>
    <w:rsid w:val="00510058"/>
    <w:rsid w:val="005110BE"/>
    <w:rsid w:val="00512A08"/>
    <w:rsid w:val="00513FDC"/>
    <w:rsid w:val="00515A0F"/>
    <w:rsid w:val="00515DDD"/>
    <w:rsid w:val="00520BE2"/>
    <w:rsid w:val="0052144A"/>
    <w:rsid w:val="00522692"/>
    <w:rsid w:val="005242C0"/>
    <w:rsid w:val="005302F2"/>
    <w:rsid w:val="00535BAF"/>
    <w:rsid w:val="0054002A"/>
    <w:rsid w:val="00546623"/>
    <w:rsid w:val="00547816"/>
    <w:rsid w:val="005478FD"/>
    <w:rsid w:val="005479FA"/>
    <w:rsid w:val="00551D12"/>
    <w:rsid w:val="00552325"/>
    <w:rsid w:val="00553A27"/>
    <w:rsid w:val="005674B2"/>
    <w:rsid w:val="005676D9"/>
    <w:rsid w:val="005678C1"/>
    <w:rsid w:val="00576A12"/>
    <w:rsid w:val="005830FE"/>
    <w:rsid w:val="00584BFA"/>
    <w:rsid w:val="00591A08"/>
    <w:rsid w:val="00594EED"/>
    <w:rsid w:val="00596035"/>
    <w:rsid w:val="005A2761"/>
    <w:rsid w:val="005A727D"/>
    <w:rsid w:val="005A7685"/>
    <w:rsid w:val="005B3DD7"/>
    <w:rsid w:val="005C0B77"/>
    <w:rsid w:val="005C0E0A"/>
    <w:rsid w:val="005C47A6"/>
    <w:rsid w:val="005C5190"/>
    <w:rsid w:val="005C5ED5"/>
    <w:rsid w:val="005C7B91"/>
    <w:rsid w:val="005D0B3C"/>
    <w:rsid w:val="005D0DA5"/>
    <w:rsid w:val="005D2193"/>
    <w:rsid w:val="005D59A6"/>
    <w:rsid w:val="005E1002"/>
    <w:rsid w:val="005E4319"/>
    <w:rsid w:val="005F02EC"/>
    <w:rsid w:val="005F13E5"/>
    <w:rsid w:val="005F2F7D"/>
    <w:rsid w:val="006012B5"/>
    <w:rsid w:val="006021FD"/>
    <w:rsid w:val="00606FC7"/>
    <w:rsid w:val="00607300"/>
    <w:rsid w:val="00607A82"/>
    <w:rsid w:val="00611F72"/>
    <w:rsid w:val="00620DAD"/>
    <w:rsid w:val="00626FC5"/>
    <w:rsid w:val="00627EDF"/>
    <w:rsid w:val="00630514"/>
    <w:rsid w:val="00631505"/>
    <w:rsid w:val="00632B32"/>
    <w:rsid w:val="0063438B"/>
    <w:rsid w:val="006477EC"/>
    <w:rsid w:val="00650936"/>
    <w:rsid w:val="0065155D"/>
    <w:rsid w:val="00655C1F"/>
    <w:rsid w:val="00657E7C"/>
    <w:rsid w:val="006642D4"/>
    <w:rsid w:val="00675D6F"/>
    <w:rsid w:val="0067710C"/>
    <w:rsid w:val="00677991"/>
    <w:rsid w:val="00683863"/>
    <w:rsid w:val="006A07A2"/>
    <w:rsid w:val="006A1BE6"/>
    <w:rsid w:val="006A4B47"/>
    <w:rsid w:val="006A71F3"/>
    <w:rsid w:val="006B27CE"/>
    <w:rsid w:val="006B3DC2"/>
    <w:rsid w:val="006B5BBC"/>
    <w:rsid w:val="006B6002"/>
    <w:rsid w:val="006B60F7"/>
    <w:rsid w:val="006C02DE"/>
    <w:rsid w:val="006C07FE"/>
    <w:rsid w:val="006C1CE6"/>
    <w:rsid w:val="006C76F1"/>
    <w:rsid w:val="006D5E13"/>
    <w:rsid w:val="006E2202"/>
    <w:rsid w:val="006E39C9"/>
    <w:rsid w:val="006E6B91"/>
    <w:rsid w:val="006F39E9"/>
    <w:rsid w:val="006F4627"/>
    <w:rsid w:val="006F5CAE"/>
    <w:rsid w:val="0070460E"/>
    <w:rsid w:val="00704B1B"/>
    <w:rsid w:val="00705771"/>
    <w:rsid w:val="007064FB"/>
    <w:rsid w:val="007076FF"/>
    <w:rsid w:val="00707791"/>
    <w:rsid w:val="0071073A"/>
    <w:rsid w:val="00714E76"/>
    <w:rsid w:val="00714FAA"/>
    <w:rsid w:val="0071726D"/>
    <w:rsid w:val="00720982"/>
    <w:rsid w:val="00721107"/>
    <w:rsid w:val="007242AA"/>
    <w:rsid w:val="00730DCD"/>
    <w:rsid w:val="00733A72"/>
    <w:rsid w:val="00734B3E"/>
    <w:rsid w:val="00740A8F"/>
    <w:rsid w:val="00743557"/>
    <w:rsid w:val="00746833"/>
    <w:rsid w:val="00747F0C"/>
    <w:rsid w:val="00752FAF"/>
    <w:rsid w:val="00757EF7"/>
    <w:rsid w:val="00763704"/>
    <w:rsid w:val="00764F4B"/>
    <w:rsid w:val="00764F60"/>
    <w:rsid w:val="00765D1E"/>
    <w:rsid w:val="0077319C"/>
    <w:rsid w:val="00774ED5"/>
    <w:rsid w:val="00776920"/>
    <w:rsid w:val="007804F0"/>
    <w:rsid w:val="00780F58"/>
    <w:rsid w:val="007836F8"/>
    <w:rsid w:val="00792A1B"/>
    <w:rsid w:val="00794F86"/>
    <w:rsid w:val="00795B72"/>
    <w:rsid w:val="00795DAC"/>
    <w:rsid w:val="00795DD3"/>
    <w:rsid w:val="00796A02"/>
    <w:rsid w:val="007A1CB9"/>
    <w:rsid w:val="007A1F05"/>
    <w:rsid w:val="007A4E7A"/>
    <w:rsid w:val="007A69C0"/>
    <w:rsid w:val="007B1F73"/>
    <w:rsid w:val="007B6330"/>
    <w:rsid w:val="007C0241"/>
    <w:rsid w:val="007C0577"/>
    <w:rsid w:val="007C222F"/>
    <w:rsid w:val="007C60B9"/>
    <w:rsid w:val="007D013E"/>
    <w:rsid w:val="007D0CB5"/>
    <w:rsid w:val="007D0D0B"/>
    <w:rsid w:val="007D1130"/>
    <w:rsid w:val="007D2FC4"/>
    <w:rsid w:val="007D4049"/>
    <w:rsid w:val="007D4560"/>
    <w:rsid w:val="007D471D"/>
    <w:rsid w:val="007D5ABB"/>
    <w:rsid w:val="007D7BFB"/>
    <w:rsid w:val="007E023F"/>
    <w:rsid w:val="007E2550"/>
    <w:rsid w:val="007E4740"/>
    <w:rsid w:val="007E6B42"/>
    <w:rsid w:val="007E740B"/>
    <w:rsid w:val="007F4128"/>
    <w:rsid w:val="007F699F"/>
    <w:rsid w:val="007F7327"/>
    <w:rsid w:val="00801FCF"/>
    <w:rsid w:val="00811CB8"/>
    <w:rsid w:val="00812EB4"/>
    <w:rsid w:val="00817BD4"/>
    <w:rsid w:val="00823A13"/>
    <w:rsid w:val="00824083"/>
    <w:rsid w:val="00835B77"/>
    <w:rsid w:val="0084145F"/>
    <w:rsid w:val="00845198"/>
    <w:rsid w:val="00851C9B"/>
    <w:rsid w:val="00854F06"/>
    <w:rsid w:val="00862A47"/>
    <w:rsid w:val="00864C93"/>
    <w:rsid w:val="00873FAA"/>
    <w:rsid w:val="008803C5"/>
    <w:rsid w:val="0088479D"/>
    <w:rsid w:val="0088517A"/>
    <w:rsid w:val="008907BF"/>
    <w:rsid w:val="00891A0C"/>
    <w:rsid w:val="00893AF8"/>
    <w:rsid w:val="008974E9"/>
    <w:rsid w:val="008A768E"/>
    <w:rsid w:val="008B2A69"/>
    <w:rsid w:val="008B77C6"/>
    <w:rsid w:val="008C1624"/>
    <w:rsid w:val="008C4BE1"/>
    <w:rsid w:val="008C6CA4"/>
    <w:rsid w:val="008C704B"/>
    <w:rsid w:val="008C72E5"/>
    <w:rsid w:val="008C7D96"/>
    <w:rsid w:val="008D1944"/>
    <w:rsid w:val="008D73C9"/>
    <w:rsid w:val="008E4EC5"/>
    <w:rsid w:val="008F67BB"/>
    <w:rsid w:val="008F7BC4"/>
    <w:rsid w:val="0090046E"/>
    <w:rsid w:val="009057A1"/>
    <w:rsid w:val="00912280"/>
    <w:rsid w:val="00912FAF"/>
    <w:rsid w:val="009164A1"/>
    <w:rsid w:val="00917180"/>
    <w:rsid w:val="0092230E"/>
    <w:rsid w:val="009230B5"/>
    <w:rsid w:val="009264E5"/>
    <w:rsid w:val="00930476"/>
    <w:rsid w:val="0093666E"/>
    <w:rsid w:val="00937C71"/>
    <w:rsid w:val="0094420D"/>
    <w:rsid w:val="0095023B"/>
    <w:rsid w:val="00955A9D"/>
    <w:rsid w:val="00957ED8"/>
    <w:rsid w:val="0096732E"/>
    <w:rsid w:val="00974642"/>
    <w:rsid w:val="00975E8B"/>
    <w:rsid w:val="00977676"/>
    <w:rsid w:val="00981182"/>
    <w:rsid w:val="00995CB5"/>
    <w:rsid w:val="009A060C"/>
    <w:rsid w:val="009A3DD9"/>
    <w:rsid w:val="009A7242"/>
    <w:rsid w:val="009A773D"/>
    <w:rsid w:val="009A77B2"/>
    <w:rsid w:val="009B4047"/>
    <w:rsid w:val="009B41D2"/>
    <w:rsid w:val="009B4D55"/>
    <w:rsid w:val="009B4DC6"/>
    <w:rsid w:val="009B5A49"/>
    <w:rsid w:val="009C2A3A"/>
    <w:rsid w:val="009C4000"/>
    <w:rsid w:val="009D0CC2"/>
    <w:rsid w:val="009D1485"/>
    <w:rsid w:val="009D179B"/>
    <w:rsid w:val="009D1CD1"/>
    <w:rsid w:val="009D3E36"/>
    <w:rsid w:val="009D6AE6"/>
    <w:rsid w:val="009E48BA"/>
    <w:rsid w:val="009F0A78"/>
    <w:rsid w:val="009F493E"/>
    <w:rsid w:val="009F5C7F"/>
    <w:rsid w:val="00A007A2"/>
    <w:rsid w:val="00A035BF"/>
    <w:rsid w:val="00A06755"/>
    <w:rsid w:val="00A11CEB"/>
    <w:rsid w:val="00A14601"/>
    <w:rsid w:val="00A162A2"/>
    <w:rsid w:val="00A17F53"/>
    <w:rsid w:val="00A22C64"/>
    <w:rsid w:val="00A26C2A"/>
    <w:rsid w:val="00A31CB0"/>
    <w:rsid w:val="00A32E29"/>
    <w:rsid w:val="00A33DA1"/>
    <w:rsid w:val="00A45FEA"/>
    <w:rsid w:val="00A4655E"/>
    <w:rsid w:val="00A5079E"/>
    <w:rsid w:val="00A5093A"/>
    <w:rsid w:val="00A56ED8"/>
    <w:rsid w:val="00A620D1"/>
    <w:rsid w:val="00A71205"/>
    <w:rsid w:val="00A76C3F"/>
    <w:rsid w:val="00A76E09"/>
    <w:rsid w:val="00A778F1"/>
    <w:rsid w:val="00A81FC3"/>
    <w:rsid w:val="00A8200C"/>
    <w:rsid w:val="00A85092"/>
    <w:rsid w:val="00A92B41"/>
    <w:rsid w:val="00AA025C"/>
    <w:rsid w:val="00AA121D"/>
    <w:rsid w:val="00AA3768"/>
    <w:rsid w:val="00AB4E63"/>
    <w:rsid w:val="00AC26A6"/>
    <w:rsid w:val="00AC3B6D"/>
    <w:rsid w:val="00AC5FE6"/>
    <w:rsid w:val="00AC7AEC"/>
    <w:rsid w:val="00AD0EF2"/>
    <w:rsid w:val="00AD2996"/>
    <w:rsid w:val="00AD2A6E"/>
    <w:rsid w:val="00AD3AEE"/>
    <w:rsid w:val="00AE4E05"/>
    <w:rsid w:val="00AE78A1"/>
    <w:rsid w:val="00AF1CC7"/>
    <w:rsid w:val="00AF38A6"/>
    <w:rsid w:val="00AF6793"/>
    <w:rsid w:val="00B0296D"/>
    <w:rsid w:val="00B06D0E"/>
    <w:rsid w:val="00B14FE1"/>
    <w:rsid w:val="00B21AEC"/>
    <w:rsid w:val="00B30DDE"/>
    <w:rsid w:val="00B334BF"/>
    <w:rsid w:val="00B3443F"/>
    <w:rsid w:val="00B3481E"/>
    <w:rsid w:val="00B34C21"/>
    <w:rsid w:val="00B34F8F"/>
    <w:rsid w:val="00B374FA"/>
    <w:rsid w:val="00B37951"/>
    <w:rsid w:val="00B438DA"/>
    <w:rsid w:val="00B457B4"/>
    <w:rsid w:val="00B51E15"/>
    <w:rsid w:val="00B546BD"/>
    <w:rsid w:val="00B602C4"/>
    <w:rsid w:val="00B637ED"/>
    <w:rsid w:val="00B674F0"/>
    <w:rsid w:val="00B71BD0"/>
    <w:rsid w:val="00B71E2C"/>
    <w:rsid w:val="00B72F12"/>
    <w:rsid w:val="00B73101"/>
    <w:rsid w:val="00B76DEE"/>
    <w:rsid w:val="00B83CB9"/>
    <w:rsid w:val="00B846AA"/>
    <w:rsid w:val="00B85B52"/>
    <w:rsid w:val="00B903A4"/>
    <w:rsid w:val="00B92833"/>
    <w:rsid w:val="00B93642"/>
    <w:rsid w:val="00B97366"/>
    <w:rsid w:val="00BA1629"/>
    <w:rsid w:val="00BA5B74"/>
    <w:rsid w:val="00BA7264"/>
    <w:rsid w:val="00BB1BF7"/>
    <w:rsid w:val="00BB5996"/>
    <w:rsid w:val="00BB6E53"/>
    <w:rsid w:val="00BB70DA"/>
    <w:rsid w:val="00BC0CC0"/>
    <w:rsid w:val="00BC20B1"/>
    <w:rsid w:val="00BD613E"/>
    <w:rsid w:val="00BE3691"/>
    <w:rsid w:val="00BF2B6E"/>
    <w:rsid w:val="00BF7086"/>
    <w:rsid w:val="00C010DC"/>
    <w:rsid w:val="00C01268"/>
    <w:rsid w:val="00C1284D"/>
    <w:rsid w:val="00C2089A"/>
    <w:rsid w:val="00C23480"/>
    <w:rsid w:val="00C25031"/>
    <w:rsid w:val="00C306F8"/>
    <w:rsid w:val="00C37915"/>
    <w:rsid w:val="00C43C9E"/>
    <w:rsid w:val="00C470D9"/>
    <w:rsid w:val="00C47338"/>
    <w:rsid w:val="00C56535"/>
    <w:rsid w:val="00C61FAD"/>
    <w:rsid w:val="00C73C26"/>
    <w:rsid w:val="00C74FC7"/>
    <w:rsid w:val="00C80479"/>
    <w:rsid w:val="00C82DB8"/>
    <w:rsid w:val="00C86FA7"/>
    <w:rsid w:val="00C94793"/>
    <w:rsid w:val="00C94876"/>
    <w:rsid w:val="00C94C62"/>
    <w:rsid w:val="00C95682"/>
    <w:rsid w:val="00C96831"/>
    <w:rsid w:val="00C96D49"/>
    <w:rsid w:val="00CA2CA1"/>
    <w:rsid w:val="00CA2EC1"/>
    <w:rsid w:val="00CA56E6"/>
    <w:rsid w:val="00CB257B"/>
    <w:rsid w:val="00CB62C4"/>
    <w:rsid w:val="00CB7D6B"/>
    <w:rsid w:val="00CC108D"/>
    <w:rsid w:val="00CD5F05"/>
    <w:rsid w:val="00CD672E"/>
    <w:rsid w:val="00CE0F3A"/>
    <w:rsid w:val="00CE4370"/>
    <w:rsid w:val="00CE522C"/>
    <w:rsid w:val="00CE52F1"/>
    <w:rsid w:val="00CF5FBC"/>
    <w:rsid w:val="00CF69BE"/>
    <w:rsid w:val="00D00888"/>
    <w:rsid w:val="00D01B62"/>
    <w:rsid w:val="00D050AC"/>
    <w:rsid w:val="00D11B4F"/>
    <w:rsid w:val="00D166AC"/>
    <w:rsid w:val="00D178E4"/>
    <w:rsid w:val="00D17A5E"/>
    <w:rsid w:val="00D21AC3"/>
    <w:rsid w:val="00D23416"/>
    <w:rsid w:val="00D23DC5"/>
    <w:rsid w:val="00D24B93"/>
    <w:rsid w:val="00D32946"/>
    <w:rsid w:val="00D358E9"/>
    <w:rsid w:val="00D35F0E"/>
    <w:rsid w:val="00D367B1"/>
    <w:rsid w:val="00D40635"/>
    <w:rsid w:val="00D4075B"/>
    <w:rsid w:val="00D407FB"/>
    <w:rsid w:val="00D40D47"/>
    <w:rsid w:val="00D45497"/>
    <w:rsid w:val="00D517A0"/>
    <w:rsid w:val="00D5311F"/>
    <w:rsid w:val="00D55063"/>
    <w:rsid w:val="00D55991"/>
    <w:rsid w:val="00D61E50"/>
    <w:rsid w:val="00D742D9"/>
    <w:rsid w:val="00D76207"/>
    <w:rsid w:val="00D8165B"/>
    <w:rsid w:val="00D8329D"/>
    <w:rsid w:val="00D83E7A"/>
    <w:rsid w:val="00D843D7"/>
    <w:rsid w:val="00D86149"/>
    <w:rsid w:val="00D91B13"/>
    <w:rsid w:val="00D9754A"/>
    <w:rsid w:val="00D97BAA"/>
    <w:rsid w:val="00DA26AC"/>
    <w:rsid w:val="00DA32B4"/>
    <w:rsid w:val="00DA664F"/>
    <w:rsid w:val="00DB013C"/>
    <w:rsid w:val="00DB2517"/>
    <w:rsid w:val="00DB303E"/>
    <w:rsid w:val="00DB4757"/>
    <w:rsid w:val="00DB58EC"/>
    <w:rsid w:val="00DB6D0D"/>
    <w:rsid w:val="00DD28D6"/>
    <w:rsid w:val="00DE3150"/>
    <w:rsid w:val="00DE3EEC"/>
    <w:rsid w:val="00DE5ABB"/>
    <w:rsid w:val="00DF0A6F"/>
    <w:rsid w:val="00E004AC"/>
    <w:rsid w:val="00E0544A"/>
    <w:rsid w:val="00E062C7"/>
    <w:rsid w:val="00E071DB"/>
    <w:rsid w:val="00E11BB3"/>
    <w:rsid w:val="00E12C14"/>
    <w:rsid w:val="00E163E0"/>
    <w:rsid w:val="00E171C0"/>
    <w:rsid w:val="00E2162E"/>
    <w:rsid w:val="00E25FB2"/>
    <w:rsid w:val="00E27193"/>
    <w:rsid w:val="00E311A2"/>
    <w:rsid w:val="00E31FD4"/>
    <w:rsid w:val="00E32966"/>
    <w:rsid w:val="00E37734"/>
    <w:rsid w:val="00E4427D"/>
    <w:rsid w:val="00E50558"/>
    <w:rsid w:val="00E51048"/>
    <w:rsid w:val="00E534B1"/>
    <w:rsid w:val="00E5794E"/>
    <w:rsid w:val="00E57B3B"/>
    <w:rsid w:val="00E62CAC"/>
    <w:rsid w:val="00E637F6"/>
    <w:rsid w:val="00E742CC"/>
    <w:rsid w:val="00E744EB"/>
    <w:rsid w:val="00E74975"/>
    <w:rsid w:val="00EA30DD"/>
    <w:rsid w:val="00EA49A3"/>
    <w:rsid w:val="00EA4FB8"/>
    <w:rsid w:val="00EA5999"/>
    <w:rsid w:val="00EA6EE9"/>
    <w:rsid w:val="00EA6EFB"/>
    <w:rsid w:val="00EB1FA9"/>
    <w:rsid w:val="00EB3E0E"/>
    <w:rsid w:val="00EB43B8"/>
    <w:rsid w:val="00EB5646"/>
    <w:rsid w:val="00EC08D8"/>
    <w:rsid w:val="00EC09F0"/>
    <w:rsid w:val="00EC2D66"/>
    <w:rsid w:val="00EC47E4"/>
    <w:rsid w:val="00EC6014"/>
    <w:rsid w:val="00ED131C"/>
    <w:rsid w:val="00ED7058"/>
    <w:rsid w:val="00EE0C7F"/>
    <w:rsid w:val="00EE2B9B"/>
    <w:rsid w:val="00EF089D"/>
    <w:rsid w:val="00EF44F5"/>
    <w:rsid w:val="00EF7738"/>
    <w:rsid w:val="00F0638C"/>
    <w:rsid w:val="00F0743D"/>
    <w:rsid w:val="00F15AD2"/>
    <w:rsid w:val="00F22BC9"/>
    <w:rsid w:val="00F25017"/>
    <w:rsid w:val="00F2585C"/>
    <w:rsid w:val="00F33A07"/>
    <w:rsid w:val="00F34861"/>
    <w:rsid w:val="00F42340"/>
    <w:rsid w:val="00F46FF1"/>
    <w:rsid w:val="00F515E2"/>
    <w:rsid w:val="00F53DF0"/>
    <w:rsid w:val="00F56998"/>
    <w:rsid w:val="00F570F8"/>
    <w:rsid w:val="00F57146"/>
    <w:rsid w:val="00F64AD3"/>
    <w:rsid w:val="00F709F4"/>
    <w:rsid w:val="00F80EDA"/>
    <w:rsid w:val="00F8700E"/>
    <w:rsid w:val="00F92AEA"/>
    <w:rsid w:val="00F944CD"/>
    <w:rsid w:val="00F95911"/>
    <w:rsid w:val="00F9603E"/>
    <w:rsid w:val="00FA0B74"/>
    <w:rsid w:val="00FA1D5D"/>
    <w:rsid w:val="00FA2EFE"/>
    <w:rsid w:val="00FA77C6"/>
    <w:rsid w:val="00FB1FCF"/>
    <w:rsid w:val="00FC1B07"/>
    <w:rsid w:val="00FC742D"/>
    <w:rsid w:val="00FC75A6"/>
    <w:rsid w:val="00FD4833"/>
    <w:rsid w:val="00FE02E4"/>
    <w:rsid w:val="00FE32E5"/>
    <w:rsid w:val="00FF4D1F"/>
    <w:rsid w:val="00FF4E5E"/>
    <w:rsid w:val="00FF7F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2A97"/>
  <w15:docId w15:val="{656FA6D6-1A13-4104-AFA2-1B300533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442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7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uiPriority w:val="99"/>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customStyle="1" w:styleId="UnresolvedMention1">
    <w:name w:val="Unresolved Mention1"/>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character" w:customStyle="1" w:styleId="Titolo3Carattere">
    <w:name w:val="Titolo 3 Carattere"/>
    <w:basedOn w:val="Carpredefinitoparagrafo"/>
    <w:link w:val="Titolo3"/>
    <w:uiPriority w:val="9"/>
    <w:semiHidden/>
    <w:rsid w:val="00444289"/>
    <w:rPr>
      <w:rFonts w:asciiTheme="majorHAnsi" w:eastAsiaTheme="majorEastAsia" w:hAnsiTheme="majorHAnsi" w:cstheme="majorBidi"/>
      <w:color w:val="1F3763" w:themeColor="accent1" w:themeShade="7F"/>
      <w:sz w:val="24"/>
      <w:szCs w:val="24"/>
    </w:rPr>
  </w:style>
  <w:style w:type="paragraph" w:customStyle="1" w:styleId="p2">
    <w:name w:val="p2"/>
    <w:basedOn w:val="Normale"/>
    <w:rsid w:val="00010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rsid w:val="00FF7F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138962187">
      <w:bodyDiv w:val="1"/>
      <w:marLeft w:val="0"/>
      <w:marRight w:val="0"/>
      <w:marTop w:val="0"/>
      <w:marBottom w:val="0"/>
      <w:divBdr>
        <w:top w:val="none" w:sz="0" w:space="0" w:color="auto"/>
        <w:left w:val="none" w:sz="0" w:space="0" w:color="auto"/>
        <w:bottom w:val="none" w:sz="0" w:space="0" w:color="auto"/>
        <w:right w:val="none" w:sz="0" w:space="0" w:color="auto"/>
      </w:divBdr>
      <w:divsChild>
        <w:div w:id="970011602">
          <w:marLeft w:val="-225"/>
          <w:marRight w:val="-225"/>
          <w:marTop w:val="0"/>
          <w:marBottom w:val="0"/>
          <w:divBdr>
            <w:top w:val="none" w:sz="0" w:space="0" w:color="auto"/>
            <w:left w:val="none" w:sz="0" w:space="0" w:color="auto"/>
            <w:bottom w:val="none" w:sz="0" w:space="0" w:color="auto"/>
            <w:right w:val="none" w:sz="0" w:space="0" w:color="auto"/>
          </w:divBdr>
          <w:divsChild>
            <w:div w:id="341325749">
              <w:marLeft w:val="0"/>
              <w:marRight w:val="0"/>
              <w:marTop w:val="0"/>
              <w:marBottom w:val="0"/>
              <w:divBdr>
                <w:top w:val="none" w:sz="0" w:space="0" w:color="auto"/>
                <w:left w:val="none" w:sz="0" w:space="0" w:color="auto"/>
                <w:bottom w:val="none" w:sz="0" w:space="0" w:color="auto"/>
                <w:right w:val="none" w:sz="0" w:space="0" w:color="auto"/>
              </w:divBdr>
              <w:divsChild>
                <w:div w:id="1494948426">
                  <w:marLeft w:val="0"/>
                  <w:marRight w:val="0"/>
                  <w:marTop w:val="0"/>
                  <w:marBottom w:val="0"/>
                  <w:divBdr>
                    <w:top w:val="none" w:sz="0" w:space="0" w:color="auto"/>
                    <w:left w:val="none" w:sz="0" w:space="0" w:color="auto"/>
                    <w:bottom w:val="none" w:sz="0" w:space="0" w:color="auto"/>
                    <w:right w:val="none" w:sz="0" w:space="0" w:color="auto"/>
                  </w:divBdr>
                  <w:divsChild>
                    <w:div w:id="442766093">
                      <w:marLeft w:val="0"/>
                      <w:marRight w:val="0"/>
                      <w:marTop w:val="0"/>
                      <w:marBottom w:val="0"/>
                      <w:divBdr>
                        <w:top w:val="none" w:sz="0" w:space="0" w:color="auto"/>
                        <w:left w:val="none" w:sz="0" w:space="0" w:color="auto"/>
                        <w:bottom w:val="none" w:sz="0" w:space="0" w:color="auto"/>
                        <w:right w:val="none" w:sz="0" w:space="0" w:color="auto"/>
                      </w:divBdr>
                      <w:divsChild>
                        <w:div w:id="264659545">
                          <w:marLeft w:val="0"/>
                          <w:marRight w:val="0"/>
                          <w:marTop w:val="0"/>
                          <w:marBottom w:val="0"/>
                          <w:divBdr>
                            <w:top w:val="none" w:sz="0" w:space="0" w:color="auto"/>
                            <w:left w:val="none" w:sz="0" w:space="0" w:color="auto"/>
                            <w:bottom w:val="none" w:sz="0" w:space="0" w:color="auto"/>
                            <w:right w:val="none" w:sz="0" w:space="0" w:color="auto"/>
                          </w:divBdr>
                          <w:divsChild>
                            <w:div w:id="4055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2810">
          <w:marLeft w:val="-225"/>
          <w:marRight w:val="-225"/>
          <w:marTop w:val="0"/>
          <w:marBottom w:val="0"/>
          <w:divBdr>
            <w:top w:val="none" w:sz="0" w:space="0" w:color="auto"/>
            <w:left w:val="none" w:sz="0" w:space="0" w:color="auto"/>
            <w:bottom w:val="none" w:sz="0" w:space="0" w:color="auto"/>
            <w:right w:val="none" w:sz="0" w:space="0" w:color="auto"/>
          </w:divBdr>
          <w:divsChild>
            <w:div w:id="1651592603">
              <w:marLeft w:val="0"/>
              <w:marRight w:val="0"/>
              <w:marTop w:val="0"/>
              <w:marBottom w:val="0"/>
              <w:divBdr>
                <w:top w:val="none" w:sz="0" w:space="0" w:color="auto"/>
                <w:left w:val="none" w:sz="0" w:space="0" w:color="auto"/>
                <w:bottom w:val="none" w:sz="0" w:space="0" w:color="auto"/>
                <w:right w:val="none" w:sz="0" w:space="0" w:color="auto"/>
              </w:divBdr>
              <w:divsChild>
                <w:div w:id="794829092">
                  <w:marLeft w:val="0"/>
                  <w:marRight w:val="0"/>
                  <w:marTop w:val="0"/>
                  <w:marBottom w:val="0"/>
                  <w:divBdr>
                    <w:top w:val="none" w:sz="0" w:space="0" w:color="auto"/>
                    <w:left w:val="none" w:sz="0" w:space="0" w:color="auto"/>
                    <w:bottom w:val="none" w:sz="0" w:space="0" w:color="auto"/>
                    <w:right w:val="none" w:sz="0" w:space="0" w:color="auto"/>
                  </w:divBdr>
                  <w:divsChild>
                    <w:div w:id="1643923195">
                      <w:marLeft w:val="0"/>
                      <w:marRight w:val="0"/>
                      <w:marTop w:val="0"/>
                      <w:marBottom w:val="0"/>
                      <w:divBdr>
                        <w:top w:val="none" w:sz="0" w:space="0" w:color="auto"/>
                        <w:left w:val="none" w:sz="0" w:space="0" w:color="auto"/>
                        <w:bottom w:val="none" w:sz="0" w:space="0" w:color="auto"/>
                        <w:right w:val="none" w:sz="0" w:space="0" w:color="auto"/>
                      </w:divBdr>
                      <w:divsChild>
                        <w:div w:id="765927409">
                          <w:marLeft w:val="0"/>
                          <w:marRight w:val="0"/>
                          <w:marTop w:val="0"/>
                          <w:marBottom w:val="0"/>
                          <w:divBdr>
                            <w:top w:val="none" w:sz="0" w:space="0" w:color="auto"/>
                            <w:left w:val="none" w:sz="0" w:space="0" w:color="auto"/>
                            <w:bottom w:val="none" w:sz="0" w:space="0" w:color="auto"/>
                            <w:right w:val="none" w:sz="0" w:space="0" w:color="auto"/>
                          </w:divBdr>
                          <w:divsChild>
                            <w:div w:id="322970087">
                              <w:marLeft w:val="0"/>
                              <w:marRight w:val="0"/>
                              <w:marTop w:val="0"/>
                              <w:marBottom w:val="0"/>
                              <w:divBdr>
                                <w:top w:val="none" w:sz="0" w:space="0" w:color="auto"/>
                                <w:left w:val="none" w:sz="0" w:space="0" w:color="auto"/>
                                <w:bottom w:val="none" w:sz="0" w:space="0" w:color="auto"/>
                                <w:right w:val="none" w:sz="0" w:space="0" w:color="auto"/>
                              </w:divBdr>
                            </w:div>
                          </w:divsChild>
                        </w:div>
                        <w:div w:id="1629434870">
                          <w:marLeft w:val="0"/>
                          <w:marRight w:val="0"/>
                          <w:marTop w:val="0"/>
                          <w:marBottom w:val="525"/>
                          <w:divBdr>
                            <w:top w:val="none" w:sz="0" w:space="0" w:color="auto"/>
                            <w:left w:val="none" w:sz="0" w:space="0" w:color="auto"/>
                            <w:bottom w:val="none" w:sz="0" w:space="0" w:color="auto"/>
                            <w:right w:val="none" w:sz="0" w:space="0" w:color="auto"/>
                          </w:divBdr>
                          <w:divsChild>
                            <w:div w:id="64232819">
                              <w:marLeft w:val="0"/>
                              <w:marRight w:val="0"/>
                              <w:marTop w:val="0"/>
                              <w:marBottom w:val="0"/>
                              <w:divBdr>
                                <w:top w:val="none" w:sz="0" w:space="0" w:color="auto"/>
                                <w:left w:val="none" w:sz="0" w:space="0" w:color="auto"/>
                                <w:bottom w:val="none" w:sz="0" w:space="0" w:color="auto"/>
                                <w:right w:val="none" w:sz="0" w:space="0" w:color="auto"/>
                              </w:divBdr>
                            </w:div>
                          </w:divsChild>
                        </w:div>
                        <w:div w:id="1891962014">
                          <w:marLeft w:val="0"/>
                          <w:marRight w:val="0"/>
                          <w:marTop w:val="0"/>
                          <w:marBottom w:val="525"/>
                          <w:divBdr>
                            <w:top w:val="none" w:sz="0" w:space="0" w:color="auto"/>
                            <w:left w:val="none" w:sz="0" w:space="0" w:color="auto"/>
                            <w:bottom w:val="none" w:sz="0" w:space="0" w:color="auto"/>
                            <w:right w:val="none" w:sz="0" w:space="0" w:color="auto"/>
                          </w:divBdr>
                          <w:divsChild>
                            <w:div w:id="21214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458112693">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09959110">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56237715">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27424651">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5660412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12703485">
      <w:bodyDiv w:val="1"/>
      <w:marLeft w:val="0"/>
      <w:marRight w:val="0"/>
      <w:marTop w:val="0"/>
      <w:marBottom w:val="0"/>
      <w:divBdr>
        <w:top w:val="none" w:sz="0" w:space="0" w:color="auto"/>
        <w:left w:val="none" w:sz="0" w:space="0" w:color="auto"/>
        <w:bottom w:val="none" w:sz="0" w:space="0" w:color="auto"/>
        <w:right w:val="none" w:sz="0" w:space="0" w:color="auto"/>
      </w:divBdr>
    </w:div>
    <w:div w:id="1425954798">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722772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32653419">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905724050">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5250</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3</cp:revision>
  <cp:lastPrinted>2024-03-19T08:49:00Z</cp:lastPrinted>
  <dcterms:created xsi:type="dcterms:W3CDTF">2024-06-20T07:00:00Z</dcterms:created>
  <dcterms:modified xsi:type="dcterms:W3CDTF">2024-06-20T07:37:00Z</dcterms:modified>
</cp:coreProperties>
</file>